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98A4A" w14:textId="1627CF31" w:rsidR="00850794" w:rsidRPr="002C74CF" w:rsidRDefault="00E67FB7" w:rsidP="002C74CF">
      <w:pPr>
        <w:widowControl w:val="0"/>
        <w:spacing w:before="120" w:line="360" w:lineRule="auto"/>
        <w:rPr>
          <w:b/>
          <w:bCs/>
          <w:sz w:val="28"/>
          <w:szCs w:val="28"/>
        </w:rPr>
      </w:pPr>
      <w:r>
        <w:rPr>
          <w:b/>
          <w:bCs/>
        </w:rPr>
        <w:t xml:space="preserve">Name of </w:t>
      </w:r>
      <w:r w:rsidR="00172F77">
        <w:rPr>
          <w:b/>
          <w:bCs/>
        </w:rPr>
        <w:t>s</w:t>
      </w:r>
      <w:r w:rsidR="0038679C">
        <w:rPr>
          <w:b/>
          <w:bCs/>
        </w:rPr>
        <w:t>taff member</w:t>
      </w:r>
      <w:r w:rsidR="00F006FE">
        <w:rPr>
          <w:b/>
          <w:bCs/>
        </w:rPr>
        <w:t xml:space="preserve"> being observed</w:t>
      </w:r>
      <w:r w:rsidR="00613778">
        <w:rPr>
          <w:b/>
          <w:bCs/>
        </w:rPr>
        <w:t xml:space="preserve">: </w:t>
      </w:r>
      <w:r w:rsidR="00F006FE" w:rsidRPr="002C74CF">
        <w:rPr>
          <w:b/>
          <w:bCs/>
          <w:u w:val="single"/>
        </w:rPr>
        <w:tab/>
      </w:r>
      <w:r w:rsidR="00F006FE" w:rsidRPr="002C74CF">
        <w:rPr>
          <w:b/>
          <w:bCs/>
          <w:u w:val="single"/>
        </w:rPr>
        <w:tab/>
      </w:r>
      <w:r w:rsidRPr="002C74CF">
        <w:rPr>
          <w:b/>
          <w:bCs/>
          <w:u w:val="single"/>
        </w:rPr>
        <w:t>__</w:t>
      </w:r>
      <w:r w:rsidRPr="002C74CF">
        <w:rPr>
          <w:b/>
          <w:bCs/>
          <w:u w:val="single"/>
        </w:rPr>
        <w:tab/>
        <w:t>___</w:t>
      </w:r>
      <w:r w:rsidR="00D56D15" w:rsidRPr="002C74CF">
        <w:rPr>
          <w:b/>
          <w:bCs/>
          <w:u w:val="single"/>
        </w:rPr>
        <w:tab/>
      </w:r>
      <w:r w:rsidR="009E2081" w:rsidRPr="002C74CF">
        <w:rPr>
          <w:b/>
          <w:bCs/>
          <w:u w:val="single"/>
        </w:rPr>
        <w:tab/>
      </w:r>
      <w:r w:rsidR="00BE354B" w:rsidRPr="002C74CF">
        <w:rPr>
          <w:b/>
          <w:bCs/>
          <w:u w:val="single"/>
        </w:rPr>
        <w:t>_____</w:t>
      </w:r>
      <w:r w:rsidR="00613778" w:rsidRPr="002C74CF">
        <w:rPr>
          <w:b/>
          <w:bCs/>
          <w:u w:val="single"/>
        </w:rPr>
        <w:t>_</w:t>
      </w:r>
      <w:r w:rsidR="00613778">
        <w:rPr>
          <w:b/>
          <w:bCs/>
          <w:u w:val="single"/>
        </w:rPr>
        <w:t xml:space="preserve"> </w:t>
      </w:r>
      <w:r w:rsidR="00613778">
        <w:rPr>
          <w:b/>
          <w:bCs/>
        </w:rPr>
        <w:t>Name of staff member observing:</w:t>
      </w:r>
      <w:r w:rsidR="00BE354B">
        <w:rPr>
          <w:b/>
          <w:bCs/>
        </w:rPr>
        <w:t xml:space="preserve"> </w:t>
      </w:r>
      <w:r w:rsidR="00BE354B" w:rsidRPr="00BE354B">
        <w:rPr>
          <w:b/>
          <w:bCs/>
          <w:u w:val="single"/>
        </w:rPr>
        <w:t>___________________</w:t>
      </w:r>
      <w:r w:rsidR="00BE354B">
        <w:rPr>
          <w:b/>
          <w:bCs/>
          <w:u w:val="single"/>
        </w:rPr>
        <w:t>__________</w:t>
      </w:r>
      <w:r w:rsidR="00613778">
        <w:rPr>
          <w:b/>
          <w:bCs/>
          <w:u w:val="single"/>
        </w:rPr>
        <w:t>___________</w:t>
      </w:r>
      <w:r w:rsidR="00172F77" w:rsidRPr="00BE354B">
        <w:rPr>
          <w:b/>
          <w:bCs/>
          <w:u w:val="single"/>
        </w:rPr>
        <w:t>_</w:t>
      </w:r>
      <w:r w:rsidR="00172F77">
        <w:rPr>
          <w:b/>
          <w:bCs/>
        </w:rPr>
        <w:t xml:space="preserve"> Date</w:t>
      </w:r>
      <w:r w:rsidR="00D56D15" w:rsidRPr="00D56D15">
        <w:rPr>
          <w:b/>
          <w:bCs/>
          <w:u w:val="single"/>
        </w:rPr>
        <w:tab/>
      </w:r>
      <w:r w:rsidR="00BE354B">
        <w:rPr>
          <w:b/>
          <w:bCs/>
          <w:u w:val="single"/>
        </w:rPr>
        <w:t>__________</w:t>
      </w:r>
      <w:r w:rsidR="00D56D15" w:rsidRPr="00D56D15">
        <w:rPr>
          <w:b/>
          <w:bCs/>
          <w:u w:val="single"/>
        </w:rPr>
        <w:tab/>
      </w:r>
      <w:r w:rsidR="00D56D15" w:rsidRPr="00D56D15">
        <w:rPr>
          <w:b/>
          <w:bCs/>
          <w:u w:val="single"/>
        </w:rPr>
        <w:tab/>
      </w:r>
    </w:p>
    <w:p w14:paraId="5C75F301" w14:textId="4ED29251" w:rsidR="00F006FE" w:rsidRPr="00412498" w:rsidRDefault="00CC24EC" w:rsidP="002C74CF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ind w:left="0" w:firstLine="0"/>
        <w:rPr>
          <w:rFonts w:ascii="Times New Roman" w:hAnsi="Times New Roman"/>
          <w:b/>
          <w:u w:val="single"/>
        </w:rPr>
      </w:pPr>
      <w:r w:rsidRPr="00412498">
        <w:rPr>
          <w:rFonts w:ascii="Times New Roman" w:hAnsi="Times New Roman"/>
          <w:b/>
          <w:u w:val="single"/>
        </w:rPr>
        <w:t>Prior to the participant arriving:</w:t>
      </w:r>
    </w:p>
    <w:p w14:paraId="79C5AC9A" w14:textId="1E0A65D1" w:rsidR="00446C3E" w:rsidRPr="00172F77" w:rsidRDefault="00CC24EC" w:rsidP="00740E41">
      <w:pPr>
        <w:pStyle w:val="Header"/>
        <w:numPr>
          <w:ilvl w:val="0"/>
          <w:numId w:val="8"/>
        </w:numPr>
        <w:tabs>
          <w:tab w:val="clear" w:pos="4320"/>
          <w:tab w:val="clear" w:pos="8640"/>
        </w:tabs>
        <w:spacing w:after="120"/>
        <w:rPr>
          <w:b/>
        </w:rPr>
      </w:pPr>
      <w:r>
        <w:t>Ensure</w:t>
      </w:r>
      <w:r w:rsidR="00195E08">
        <w:t>s</w:t>
      </w:r>
      <w:r w:rsidR="00172F77">
        <w:t xml:space="preserve"> that the Omron HEM-907XL is set to “AVG” mode and programmed to obtain 3 blood pressure measurements separated by 30 seconds each.</w:t>
      </w:r>
    </w:p>
    <w:p w14:paraId="0FF0C730" w14:textId="44E8BC79" w:rsidR="00172F77" w:rsidRPr="00740E41" w:rsidRDefault="00172F77" w:rsidP="00740E41">
      <w:pPr>
        <w:pStyle w:val="Header"/>
        <w:numPr>
          <w:ilvl w:val="0"/>
          <w:numId w:val="8"/>
        </w:numPr>
        <w:tabs>
          <w:tab w:val="clear" w:pos="4320"/>
          <w:tab w:val="clear" w:pos="8640"/>
        </w:tabs>
        <w:spacing w:after="120"/>
        <w:rPr>
          <w:b/>
        </w:rPr>
      </w:pPr>
      <w:r>
        <w:t>Places ARIC participant-specific label onto Orthostatic Hypotension Data Collection Form (OHDCF) and Orthostatic Hypotension Symptom Questionnaire (OHSQ).</w:t>
      </w:r>
    </w:p>
    <w:p w14:paraId="33D38115" w14:textId="5A614806" w:rsidR="00446C3E" w:rsidRPr="00D25FA2" w:rsidRDefault="00412498" w:rsidP="00704C4C">
      <w:pPr>
        <w:pStyle w:val="Header"/>
        <w:tabs>
          <w:tab w:val="clear" w:pos="4320"/>
          <w:tab w:val="clear" w:pos="8640"/>
        </w:tabs>
        <w:spacing w:after="120"/>
        <w:rPr>
          <w:b/>
          <w:u w:val="single"/>
        </w:rPr>
      </w:pPr>
      <w:r>
        <w:rPr>
          <w:b/>
          <w:u w:val="single"/>
        </w:rPr>
        <w:t>Prior to the OH assessment (with participant in room)</w:t>
      </w:r>
      <w:r w:rsidR="00207EC9" w:rsidRPr="00D25FA2">
        <w:rPr>
          <w:b/>
          <w:u w:val="single"/>
        </w:rPr>
        <w:t>:</w:t>
      </w:r>
    </w:p>
    <w:p w14:paraId="5A02EEB2" w14:textId="078B4C1F" w:rsidR="00412498" w:rsidRDefault="00412498" w:rsidP="00916B9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Confirms participant’s ID and code (using label on OHDCF and OHSQ)</w:t>
      </w:r>
    </w:p>
    <w:p w14:paraId="38793EFF" w14:textId="5A844503" w:rsidR="00446C3E" w:rsidRDefault="00446C3E" w:rsidP="00916B9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Confirms consent</w:t>
      </w:r>
      <w:r w:rsidR="00412498">
        <w:rPr>
          <w:rFonts w:ascii="Times New Roman" w:hAnsi="Times New Roman"/>
        </w:rPr>
        <w:t xml:space="preserve"> (OH is incorporated into the standard ARIC consent form)</w:t>
      </w:r>
    </w:p>
    <w:p w14:paraId="6947A0F5" w14:textId="6DA07BD9" w:rsidR="00412498" w:rsidRDefault="00412498" w:rsidP="00412498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Determines appropriate BP cuff size (measures arm circumference if necessary)</w:t>
      </w:r>
    </w:p>
    <w:p w14:paraId="40BC305D" w14:textId="57D2E5B3" w:rsidR="00412498" w:rsidRDefault="00412498" w:rsidP="00412498">
      <w:pPr>
        <w:pStyle w:val="bullet1"/>
        <w:numPr>
          <w:ilvl w:val="1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Documents cuff size, arm used, and participant’s dominant arm on OHDCF. </w:t>
      </w:r>
    </w:p>
    <w:p w14:paraId="05E2C3A0" w14:textId="2714FB3D" w:rsidR="00B4503E" w:rsidRDefault="00B4503E" w:rsidP="00B4503E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Asks participant to stand and pre-positions armrest table so the participant’s arm will rest comfortably outstretched at 70-80 degrees from his/her torso.</w:t>
      </w:r>
    </w:p>
    <w:p w14:paraId="6728E639" w14:textId="339A01BC" w:rsidR="00B4503E" w:rsidRDefault="00DB2DCE" w:rsidP="00B4503E">
      <w:pPr>
        <w:pStyle w:val="bullet1"/>
        <w:numPr>
          <w:ilvl w:val="1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Inquires</w:t>
      </w:r>
      <w:r w:rsidR="00755F74">
        <w:rPr>
          <w:rFonts w:ascii="Times New Roman" w:hAnsi="Times New Roman"/>
        </w:rPr>
        <w:t xml:space="preserve"> about participant comfort lying flat and offers to use</w:t>
      </w:r>
      <w:r w:rsidR="00B4503E">
        <w:rPr>
          <w:rFonts w:ascii="Times New Roman" w:hAnsi="Times New Roman"/>
        </w:rPr>
        <w:t xml:space="preserve"> a pillow underneath participant’s arm to ensure comfort</w:t>
      </w:r>
    </w:p>
    <w:p w14:paraId="7E744455" w14:textId="0082681D" w:rsidR="00B4503E" w:rsidRPr="00412498" w:rsidRDefault="00B4503E" w:rsidP="00B4503E">
      <w:pPr>
        <w:pStyle w:val="bullet1"/>
        <w:numPr>
          <w:ilvl w:val="1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Pays attention to whether the participant may need assistance to stand of if he/she has safety concerns</w:t>
      </w:r>
    </w:p>
    <w:p w14:paraId="473CDA9E" w14:textId="596567AA" w:rsidR="00957DD6" w:rsidRDefault="00B4503E" w:rsidP="00BE354B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Asks participant to sit back down on the bed and a</w:t>
      </w:r>
      <w:r w:rsidR="00412498">
        <w:rPr>
          <w:rFonts w:ascii="Times New Roman" w:hAnsi="Times New Roman"/>
        </w:rPr>
        <w:t xml:space="preserve">dministers </w:t>
      </w:r>
      <w:r w:rsidR="003F207F">
        <w:rPr>
          <w:rFonts w:ascii="Times New Roman" w:hAnsi="Times New Roman"/>
        </w:rPr>
        <w:t xml:space="preserve">the </w:t>
      </w:r>
      <w:r w:rsidR="00412498">
        <w:rPr>
          <w:rFonts w:ascii="Times New Roman" w:hAnsi="Times New Roman"/>
        </w:rPr>
        <w:t xml:space="preserve">OHSQ </w:t>
      </w:r>
    </w:p>
    <w:p w14:paraId="7C90565A" w14:textId="695B3779" w:rsidR="00412498" w:rsidRDefault="00412498" w:rsidP="00412498">
      <w:pPr>
        <w:pStyle w:val="bullet1"/>
        <w:numPr>
          <w:ilvl w:val="1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Reads all questions and possible answers</w:t>
      </w:r>
    </w:p>
    <w:p w14:paraId="0F44EF51" w14:textId="0695A446" w:rsidR="00B4503E" w:rsidRDefault="00B4503E" w:rsidP="00B4503E">
      <w:pPr>
        <w:pStyle w:val="ListParagraph"/>
        <w:numPr>
          <w:ilvl w:val="1"/>
          <w:numId w:val="4"/>
        </w:numPr>
        <w:rPr>
          <w:szCs w:val="20"/>
        </w:rPr>
      </w:pPr>
      <w:r>
        <w:rPr>
          <w:szCs w:val="20"/>
        </w:rPr>
        <w:t>Accurately documents participants answers</w:t>
      </w:r>
    </w:p>
    <w:p w14:paraId="64D8B4A3" w14:textId="77777777" w:rsidR="00B4503E" w:rsidRDefault="00B4503E" w:rsidP="00B4503E">
      <w:pPr>
        <w:pStyle w:val="ListParagraph"/>
        <w:ind w:left="1350"/>
        <w:rPr>
          <w:szCs w:val="20"/>
        </w:rPr>
      </w:pPr>
    </w:p>
    <w:p w14:paraId="35CBB805" w14:textId="774CA855" w:rsidR="00B4503E" w:rsidRDefault="00B4503E" w:rsidP="00B4503E">
      <w:pPr>
        <w:pStyle w:val="ListParagraph"/>
        <w:numPr>
          <w:ilvl w:val="0"/>
          <w:numId w:val="4"/>
        </w:numPr>
        <w:rPr>
          <w:szCs w:val="20"/>
        </w:rPr>
      </w:pPr>
      <w:r>
        <w:rPr>
          <w:szCs w:val="20"/>
        </w:rPr>
        <w:t>Asks participant to lie down on the clinic bed</w:t>
      </w:r>
    </w:p>
    <w:p w14:paraId="745028AD" w14:textId="6F7DAFDE" w:rsidR="00613778" w:rsidRDefault="00613778" w:rsidP="00613778">
      <w:pPr>
        <w:pStyle w:val="ListParagraph"/>
        <w:numPr>
          <w:ilvl w:val="1"/>
          <w:numId w:val="4"/>
        </w:numPr>
        <w:rPr>
          <w:szCs w:val="20"/>
        </w:rPr>
      </w:pPr>
      <w:r>
        <w:rPr>
          <w:szCs w:val="20"/>
        </w:rPr>
        <w:t>Provides pillow under participant’s knees or head for comfort</w:t>
      </w:r>
    </w:p>
    <w:p w14:paraId="70DBDA60" w14:textId="77777777" w:rsidR="00613778" w:rsidRDefault="00613778" w:rsidP="00613778">
      <w:pPr>
        <w:pStyle w:val="ListParagraph"/>
        <w:ind w:left="1350"/>
        <w:rPr>
          <w:szCs w:val="20"/>
        </w:rPr>
      </w:pPr>
    </w:p>
    <w:p w14:paraId="0D2C49A5" w14:textId="5C762877" w:rsidR="00B4503E" w:rsidRDefault="00B4503E" w:rsidP="00B4503E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 w:rsidRPr="00B4503E">
        <w:rPr>
          <w:rFonts w:ascii="Times New Roman" w:hAnsi="Times New Roman"/>
        </w:rPr>
        <w:t xml:space="preserve">Read </w:t>
      </w:r>
      <w:r>
        <w:rPr>
          <w:rFonts w:ascii="Times New Roman" w:hAnsi="Times New Roman"/>
        </w:rPr>
        <w:t>the OH Introduction Script</w:t>
      </w:r>
    </w:p>
    <w:p w14:paraId="43D0B815" w14:textId="31A8C8BC" w:rsidR="00613778" w:rsidRDefault="00613778" w:rsidP="00B4503E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Starts stopwatch</w:t>
      </w:r>
    </w:p>
    <w:p w14:paraId="73F917C9" w14:textId="48FB85FD" w:rsidR="00613778" w:rsidRPr="00613778" w:rsidRDefault="00613778" w:rsidP="00613778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Leaves room for 4 minutes</w:t>
      </w:r>
    </w:p>
    <w:p w14:paraId="2ABC7FC4" w14:textId="00F47C86" w:rsidR="00534A9A" w:rsidRPr="00D25FA2" w:rsidRDefault="00265F88" w:rsidP="00D25FA2">
      <w:pPr>
        <w:pStyle w:val="Header"/>
        <w:widowControl w:val="0"/>
        <w:tabs>
          <w:tab w:val="clear" w:pos="4320"/>
          <w:tab w:val="clear" w:pos="8640"/>
        </w:tabs>
        <w:spacing w:line="360" w:lineRule="auto"/>
        <w:rPr>
          <w:b/>
          <w:u w:val="single"/>
        </w:rPr>
      </w:pPr>
      <w:r>
        <w:rPr>
          <w:b/>
          <w:u w:val="single"/>
        </w:rPr>
        <w:t>Supine OH Assessment</w:t>
      </w:r>
      <w:r w:rsidR="00534A9A" w:rsidRPr="00D25FA2">
        <w:rPr>
          <w:b/>
          <w:u w:val="single"/>
        </w:rPr>
        <w:t>:</w:t>
      </w:r>
    </w:p>
    <w:p w14:paraId="319A7BBF" w14:textId="5E620161" w:rsidR="00446C3E" w:rsidRDefault="00446C3E" w:rsidP="00446C3E">
      <w:pPr>
        <w:pStyle w:val="bullet1"/>
        <w:widowControl w:val="0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Re-enters room</w:t>
      </w:r>
      <w:r w:rsidR="00613778">
        <w:rPr>
          <w:rFonts w:ascii="Times New Roman" w:hAnsi="Times New Roman"/>
        </w:rPr>
        <w:t xml:space="preserve"> after 4 minutes</w:t>
      </w:r>
      <w:r>
        <w:rPr>
          <w:rFonts w:ascii="Times New Roman" w:hAnsi="Times New Roman"/>
        </w:rPr>
        <w:t xml:space="preserve"> and ensures participant is lying properly (arms at his/her side)</w:t>
      </w:r>
    </w:p>
    <w:p w14:paraId="0E8A2D40" w14:textId="77777777" w:rsidR="00446C3E" w:rsidRDefault="00446C3E" w:rsidP="00446C3E">
      <w:pPr>
        <w:pStyle w:val="bullet1"/>
        <w:widowControl w:val="0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Ensures that the participant is not sleeping</w:t>
      </w:r>
    </w:p>
    <w:p w14:paraId="65F6A213" w14:textId="7B8336D1" w:rsidR="00446C3E" w:rsidRDefault="00446C3E" w:rsidP="00446C3E">
      <w:pPr>
        <w:pStyle w:val="bullet1"/>
        <w:widowControl w:val="0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 w:rsidRPr="00E710DE">
        <w:rPr>
          <w:rFonts w:ascii="Times New Roman" w:hAnsi="Times New Roman"/>
        </w:rPr>
        <w:t xml:space="preserve">Connects cuff to OMRON </w:t>
      </w:r>
      <w:r>
        <w:rPr>
          <w:rFonts w:ascii="Times New Roman" w:hAnsi="Times New Roman"/>
        </w:rPr>
        <w:t>device</w:t>
      </w:r>
      <w:r w:rsidR="00613778">
        <w:rPr>
          <w:rFonts w:ascii="Times New Roman" w:hAnsi="Times New Roman"/>
        </w:rPr>
        <w:t xml:space="preserve"> and places cuff on participant’s bare arm (non-dominant or same arm that participant has been using for all previous ARIC BP measurements)</w:t>
      </w:r>
    </w:p>
    <w:p w14:paraId="4B145251" w14:textId="3DDF0F84" w:rsidR="00446C3E" w:rsidRDefault="00446C3E" w:rsidP="00446C3E">
      <w:pPr>
        <w:pStyle w:val="bullet1"/>
        <w:widowControl w:val="0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 w:rsidRPr="00F76314">
        <w:rPr>
          <w:rFonts w:ascii="Times New Roman" w:hAnsi="Times New Roman"/>
        </w:rPr>
        <w:t>Turn</w:t>
      </w:r>
      <w:r w:rsidR="00613778">
        <w:rPr>
          <w:rFonts w:ascii="Times New Roman" w:hAnsi="Times New Roman"/>
        </w:rPr>
        <w:t xml:space="preserve">s on Omron </w:t>
      </w:r>
      <w:r>
        <w:rPr>
          <w:rFonts w:ascii="Times New Roman" w:hAnsi="Times New Roman"/>
        </w:rPr>
        <w:t>HEM-907 XL</w:t>
      </w:r>
      <w:bookmarkStart w:id="0" w:name="_GoBack"/>
      <w:bookmarkEnd w:id="0"/>
    </w:p>
    <w:p w14:paraId="73DAF119" w14:textId="0A1D29E5" w:rsidR="00613778" w:rsidRPr="00613778" w:rsidRDefault="00613778" w:rsidP="00446C3E">
      <w:pPr>
        <w:pStyle w:val="bullet1"/>
        <w:widowControl w:val="0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  <w:b/>
        </w:rPr>
      </w:pPr>
      <w:r w:rsidRPr="00613778">
        <w:rPr>
          <w:rFonts w:ascii="Times New Roman" w:hAnsi="Times New Roman"/>
          <w:b/>
        </w:rPr>
        <w:lastRenderedPageBreak/>
        <w:t>Ensures Omron HEM-907XL is in AVG mode</w:t>
      </w:r>
      <w:r>
        <w:rPr>
          <w:rFonts w:ascii="Times New Roman" w:hAnsi="Times New Roman"/>
          <w:b/>
        </w:rPr>
        <w:t xml:space="preserve"> programmed for 3 measurements separated by 30 seconds each</w:t>
      </w:r>
    </w:p>
    <w:p w14:paraId="65A6D9C5" w14:textId="104457AE" w:rsidR="00446C3E" w:rsidRDefault="00613778" w:rsidP="00446C3E">
      <w:pPr>
        <w:pStyle w:val="bullet1"/>
        <w:widowControl w:val="0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At 5 minutes, </w:t>
      </w:r>
      <w:r w:rsidRPr="00613778">
        <w:rPr>
          <w:rFonts w:ascii="Times New Roman" w:hAnsi="Times New Roman"/>
          <w:u w:val="single"/>
        </w:rPr>
        <w:t>reads script</w:t>
      </w:r>
      <w:r>
        <w:rPr>
          <w:rFonts w:ascii="Times New Roman" w:hAnsi="Times New Roman"/>
        </w:rPr>
        <w:t xml:space="preserve"> and begins the blood pressure assessments and push Omron “start” button</w:t>
      </w:r>
    </w:p>
    <w:p w14:paraId="4D3649E2" w14:textId="712CE239" w:rsidR="00D25FA2" w:rsidRDefault="00446C3E" w:rsidP="00D25FA2">
      <w:pPr>
        <w:pStyle w:val="bullet1"/>
        <w:widowControl w:val="0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 w:rsidRPr="00F76314">
        <w:rPr>
          <w:rFonts w:ascii="Times New Roman" w:hAnsi="Times New Roman"/>
        </w:rPr>
        <w:t>Record</w:t>
      </w:r>
      <w:r>
        <w:rPr>
          <w:rFonts w:ascii="Times New Roman" w:hAnsi="Times New Roman"/>
        </w:rPr>
        <w:t xml:space="preserve">s </w:t>
      </w:r>
      <w:r w:rsidR="00613778">
        <w:rPr>
          <w:rFonts w:ascii="Times New Roman" w:hAnsi="Times New Roman"/>
        </w:rPr>
        <w:t xml:space="preserve">systolic </w:t>
      </w:r>
      <w:r>
        <w:rPr>
          <w:rFonts w:ascii="Times New Roman" w:hAnsi="Times New Roman"/>
        </w:rPr>
        <w:t>blood pressure</w:t>
      </w:r>
      <w:r w:rsidR="00613778">
        <w:rPr>
          <w:rFonts w:ascii="Times New Roman" w:hAnsi="Times New Roman"/>
        </w:rPr>
        <w:t>, diastolic blood pressure,</w:t>
      </w:r>
      <w:r>
        <w:rPr>
          <w:rFonts w:ascii="Times New Roman" w:hAnsi="Times New Roman"/>
        </w:rPr>
        <w:t xml:space="preserve"> and </w:t>
      </w:r>
      <w:r w:rsidR="00613778">
        <w:rPr>
          <w:rFonts w:ascii="Times New Roman" w:hAnsi="Times New Roman"/>
        </w:rPr>
        <w:t xml:space="preserve">heart rate, along with the </w:t>
      </w:r>
      <w:r w:rsidR="00613778" w:rsidRPr="00613778">
        <w:rPr>
          <w:rFonts w:ascii="Times New Roman" w:hAnsi="Times New Roman"/>
          <w:b/>
        </w:rPr>
        <w:t>average</w:t>
      </w:r>
      <w:r w:rsidRPr="0061377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on</w:t>
      </w:r>
      <w:r w:rsidR="003F207F">
        <w:rPr>
          <w:rFonts w:ascii="Times New Roman" w:hAnsi="Times New Roman"/>
        </w:rPr>
        <w:t xml:space="preserve"> the</w:t>
      </w:r>
      <w:r>
        <w:rPr>
          <w:rFonts w:ascii="Times New Roman" w:hAnsi="Times New Roman"/>
        </w:rPr>
        <w:t xml:space="preserve"> </w:t>
      </w:r>
      <w:r w:rsidR="00613778">
        <w:rPr>
          <w:rFonts w:ascii="Times New Roman" w:hAnsi="Times New Roman"/>
        </w:rPr>
        <w:t xml:space="preserve">OHDCF </w:t>
      </w:r>
      <w:r>
        <w:rPr>
          <w:rFonts w:ascii="Times New Roman" w:hAnsi="Times New Roman"/>
        </w:rPr>
        <w:t>and ensures correct transcription</w:t>
      </w:r>
    </w:p>
    <w:p w14:paraId="5D1BDF2A" w14:textId="1AA5BAFA" w:rsidR="003F207F" w:rsidRPr="003F207F" w:rsidRDefault="003F207F" w:rsidP="00D25FA2">
      <w:pPr>
        <w:pStyle w:val="bullet1"/>
        <w:widowControl w:val="0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  <w:b/>
        </w:rPr>
      </w:pPr>
      <w:r w:rsidRPr="003F207F">
        <w:rPr>
          <w:rFonts w:ascii="Times New Roman" w:hAnsi="Times New Roman"/>
          <w:b/>
        </w:rPr>
        <w:t>Changes the</w:t>
      </w:r>
      <w:r>
        <w:rPr>
          <w:rFonts w:ascii="Times New Roman" w:hAnsi="Times New Roman"/>
          <w:b/>
        </w:rPr>
        <w:t xml:space="preserve"> OMRON</w:t>
      </w:r>
      <w:r w:rsidRPr="003F207F">
        <w:rPr>
          <w:rFonts w:ascii="Times New Roman" w:hAnsi="Times New Roman"/>
          <w:b/>
        </w:rPr>
        <w:t xml:space="preserve"> mode from AVG to single</w:t>
      </w:r>
    </w:p>
    <w:p w14:paraId="218DFD8D" w14:textId="108098AC" w:rsidR="00265F88" w:rsidRPr="00265F88" w:rsidRDefault="00265F88" w:rsidP="00265F88">
      <w:pPr>
        <w:pStyle w:val="bullet1"/>
        <w:widowControl w:val="0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ind w:left="360" w:firstLine="0"/>
        <w:rPr>
          <w:rFonts w:ascii="Times New Roman" w:hAnsi="Times New Roman"/>
          <w:b/>
          <w:u w:val="single"/>
        </w:rPr>
      </w:pPr>
      <w:r w:rsidRPr="00265F88">
        <w:rPr>
          <w:rFonts w:ascii="Times New Roman" w:hAnsi="Times New Roman"/>
          <w:b/>
          <w:u w:val="single"/>
        </w:rPr>
        <w:t>Standing OH Assessment</w:t>
      </w:r>
    </w:p>
    <w:p w14:paraId="7E93726A" w14:textId="77777777" w:rsidR="00D25FA2" w:rsidRPr="00B4503E" w:rsidRDefault="00446C3E" w:rsidP="00D25FA2">
      <w:pPr>
        <w:pStyle w:val="bullet1"/>
        <w:keepNext/>
        <w:keepLines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 w:rsidRPr="00B4503E">
        <w:rPr>
          <w:rFonts w:ascii="Times New Roman" w:hAnsi="Times New Roman"/>
        </w:rPr>
        <w:t>Reads script that gives the participant instructions for standing up</w:t>
      </w:r>
      <w:r w:rsidR="00D25FA2" w:rsidRPr="00B4503E">
        <w:rPr>
          <w:rFonts w:ascii="Times New Roman" w:hAnsi="Times New Roman"/>
        </w:rPr>
        <w:t xml:space="preserve"> and instructs them to “start” </w:t>
      </w:r>
    </w:p>
    <w:p w14:paraId="52786EC4" w14:textId="1E139AF8" w:rsidR="00D25FA2" w:rsidRDefault="003F207F" w:rsidP="00D25FA2">
      <w:pPr>
        <w:pStyle w:val="bullet1"/>
        <w:keepNext/>
        <w:keepLines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Begins stopwatch immediately as they say “start” to record time required to go from supine to standing – records on the OHDCF</w:t>
      </w:r>
    </w:p>
    <w:p w14:paraId="7B23951D" w14:textId="22D31545" w:rsidR="003F207F" w:rsidRDefault="003F207F" w:rsidP="00D25FA2">
      <w:pPr>
        <w:pStyle w:val="bullet1"/>
        <w:keepNext/>
        <w:keepLines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Monitors safety concerns as participant is standing</w:t>
      </w:r>
    </w:p>
    <w:p w14:paraId="52030870" w14:textId="110ECFB5" w:rsidR="003F207F" w:rsidRDefault="003F207F" w:rsidP="003F207F">
      <w:pPr>
        <w:pStyle w:val="bullet1"/>
        <w:keepNext/>
        <w:keepLines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 soon as participant is standing, presses “START” on Omron and “lap” on the stopwatch</w:t>
      </w:r>
    </w:p>
    <w:p w14:paraId="40A15B38" w14:textId="11EE3994" w:rsidR="003F207F" w:rsidRPr="003F207F" w:rsidRDefault="003F207F" w:rsidP="003F207F">
      <w:pPr>
        <w:pStyle w:val="bullet1"/>
        <w:keepNext/>
        <w:keepLines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Presses “START” on Omron at 1 minute, 2 minutes, 3 minutes, 4 minutes, and 5 minutes to record BP measurements</w:t>
      </w:r>
    </w:p>
    <w:p w14:paraId="39C9A203" w14:textId="03F661D3" w:rsidR="00446C3E" w:rsidRPr="00D25FA2" w:rsidRDefault="00D25FA2" w:rsidP="00D25FA2">
      <w:pPr>
        <w:pStyle w:val="bullet1"/>
        <w:widowControl w:val="0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 w:rsidRPr="00F76314">
        <w:rPr>
          <w:rFonts w:ascii="Times New Roman" w:hAnsi="Times New Roman"/>
        </w:rPr>
        <w:t>Record</w:t>
      </w:r>
      <w:r>
        <w:rPr>
          <w:rFonts w:ascii="Times New Roman" w:hAnsi="Times New Roman"/>
        </w:rPr>
        <w:t>s</w:t>
      </w:r>
      <w:r w:rsidRPr="00F76314">
        <w:rPr>
          <w:rFonts w:ascii="Times New Roman" w:hAnsi="Times New Roman"/>
        </w:rPr>
        <w:t xml:space="preserve"> </w:t>
      </w:r>
      <w:r w:rsidR="003F207F">
        <w:rPr>
          <w:rFonts w:ascii="Times New Roman" w:hAnsi="Times New Roman"/>
        </w:rPr>
        <w:t>all blood pressure measurements and heart rate on the OHDCF</w:t>
      </w:r>
    </w:p>
    <w:p w14:paraId="5A8C6EAD" w14:textId="133C1B77" w:rsidR="00446C3E" w:rsidRPr="0062776E" w:rsidRDefault="003F207F" w:rsidP="00916B9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At minute 6 on stop watch (after the 6</w:t>
      </w:r>
      <w:r w:rsidRPr="003F207F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BP measurement), asks the participant the two symptom questions and records answer on the OHDCF</w:t>
      </w:r>
    </w:p>
    <w:p w14:paraId="72181D2D" w14:textId="6D130AF8" w:rsidR="00446C3E" w:rsidRDefault="003F207F" w:rsidP="00446C3E">
      <w:pPr>
        <w:pStyle w:val="bullet1"/>
        <w:keepNext/>
        <w:keepLines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Completes Staff Observation section on the OHDCF</w:t>
      </w:r>
    </w:p>
    <w:p w14:paraId="253318FD" w14:textId="77777777" w:rsidR="00215021" w:rsidRDefault="00215021" w:rsidP="00BE354B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ind w:left="0" w:firstLine="0"/>
        <w:rPr>
          <w:rFonts w:ascii="Times New Roman" w:hAnsi="Times New Roman"/>
        </w:rPr>
      </w:pPr>
    </w:p>
    <w:p w14:paraId="5834CB05" w14:textId="0AB6E40F" w:rsidR="00215021" w:rsidRPr="00215021" w:rsidRDefault="00215021" w:rsidP="00BE354B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ind w:left="0" w:firstLine="0"/>
        <w:rPr>
          <w:rFonts w:ascii="Times New Roman" w:hAnsi="Times New Roman"/>
          <w:i/>
        </w:rPr>
      </w:pPr>
      <w:r w:rsidRPr="00215021">
        <w:rPr>
          <w:rFonts w:ascii="Times New Roman" w:hAnsi="Times New Roman"/>
          <w:i/>
          <w:sz w:val="28"/>
        </w:rPr>
        <w:t>To be completed by staff member observing</w:t>
      </w:r>
      <w:r>
        <w:rPr>
          <w:rFonts w:ascii="Times New Roman" w:hAnsi="Times New Roman"/>
          <w:i/>
          <w:sz w:val="28"/>
        </w:rPr>
        <w:t xml:space="preserve"> the OH assessment</w:t>
      </w:r>
      <w:r w:rsidRPr="00215021">
        <w:rPr>
          <w:rFonts w:ascii="Times New Roman" w:hAnsi="Times New Roman"/>
          <w:i/>
          <w:sz w:val="28"/>
        </w:rPr>
        <w:t>:</w:t>
      </w:r>
    </w:p>
    <w:p w14:paraId="6AC168F4" w14:textId="4C0366E8" w:rsidR="00446C3E" w:rsidRPr="00B07B9E" w:rsidRDefault="00215021" w:rsidP="002C74CF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line="360" w:lineRule="auto"/>
        <w:ind w:left="0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What did they do </w:t>
      </w:r>
      <w:r w:rsidR="00446C3E" w:rsidRPr="00B07B9E">
        <w:rPr>
          <w:rFonts w:ascii="Times New Roman" w:hAnsi="Times New Roman"/>
          <w:b/>
        </w:rPr>
        <w:t>well?</w:t>
      </w:r>
    </w:p>
    <w:p w14:paraId="72168801" w14:textId="1758AE15" w:rsidR="00916B9F" w:rsidRDefault="00446C3E" w:rsidP="002C74CF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line="360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</w:t>
      </w:r>
    </w:p>
    <w:p w14:paraId="08798771" w14:textId="53F6E043" w:rsidR="00446C3E" w:rsidRPr="00B07B9E" w:rsidRDefault="00446C3E" w:rsidP="002C74CF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line="360" w:lineRule="auto"/>
        <w:ind w:left="0" w:firstLine="0"/>
        <w:rPr>
          <w:rFonts w:ascii="Times New Roman" w:hAnsi="Times New Roman"/>
          <w:b/>
        </w:rPr>
      </w:pPr>
      <w:r w:rsidRPr="00B07B9E">
        <w:rPr>
          <w:rFonts w:ascii="Times New Roman" w:hAnsi="Times New Roman"/>
          <w:b/>
        </w:rPr>
        <w:t xml:space="preserve">How </w:t>
      </w:r>
      <w:r w:rsidR="00215021">
        <w:rPr>
          <w:rFonts w:ascii="Times New Roman" w:hAnsi="Times New Roman"/>
          <w:b/>
        </w:rPr>
        <w:t>could they improve their</w:t>
      </w:r>
      <w:r w:rsidRPr="00B07B9E">
        <w:rPr>
          <w:rFonts w:ascii="Times New Roman" w:hAnsi="Times New Roman"/>
          <w:b/>
        </w:rPr>
        <w:t xml:space="preserve"> skills?</w:t>
      </w:r>
    </w:p>
    <w:p w14:paraId="394DACEE" w14:textId="401B0F54" w:rsidR="00446C3E" w:rsidRDefault="00446C3E" w:rsidP="002C74CF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line="360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</w:t>
      </w:r>
    </w:p>
    <w:p w14:paraId="557427BE" w14:textId="59CD7BC8" w:rsidR="00446C3E" w:rsidRDefault="00215021" w:rsidP="00BE354B">
      <w:pPr>
        <w:widowControl w:val="0"/>
        <w:spacing w:before="120"/>
      </w:pPr>
      <w:r>
        <w:t>Do they</w:t>
      </w:r>
      <w:r w:rsidR="00446C3E">
        <w:t xml:space="preserve"> need additional training and support?  </w:t>
      </w:r>
      <w:r w:rsidR="00446C3E">
        <w:rPr>
          <w:sz w:val="32"/>
        </w:rPr>
        <w:sym w:font="Wingdings" w:char="F0A8"/>
      </w:r>
      <w:r w:rsidR="00446C3E">
        <w:rPr>
          <w:sz w:val="32"/>
        </w:rPr>
        <w:t xml:space="preserve"> </w:t>
      </w:r>
      <w:r w:rsidRPr="005B7FF5">
        <w:t>Yes</w:t>
      </w:r>
      <w:r w:rsidR="00446C3E">
        <w:rPr>
          <w:sz w:val="32"/>
        </w:rPr>
        <w:t xml:space="preserve">   </w:t>
      </w:r>
      <w:r w:rsidR="00446C3E">
        <w:rPr>
          <w:sz w:val="32"/>
        </w:rPr>
        <w:sym w:font="Wingdings" w:char="F0A8"/>
      </w:r>
      <w:r w:rsidR="00446C3E">
        <w:rPr>
          <w:sz w:val="32"/>
        </w:rPr>
        <w:t xml:space="preserve"> </w:t>
      </w:r>
      <w:r>
        <w:t>N</w:t>
      </w:r>
      <w:r w:rsidR="00446C3E">
        <w:t xml:space="preserve">o  </w:t>
      </w:r>
    </w:p>
    <w:p w14:paraId="36BD50B9" w14:textId="17CE9915" w:rsidR="00D25FA2" w:rsidRDefault="00446C3E" w:rsidP="00D25FA2">
      <w:pPr>
        <w:widowControl w:val="0"/>
        <w:spacing w:before="120" w:line="360" w:lineRule="auto"/>
        <w:ind w:left="720"/>
      </w:pPr>
      <w:r>
        <w:t>If so, we will meet on 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 to review _________________________ and then another QC will occur on ___________________________.    </w:t>
      </w:r>
    </w:p>
    <w:p w14:paraId="7BA78FBC" w14:textId="37118044" w:rsidR="00B07B9E" w:rsidRDefault="00A40DD0" w:rsidP="00BE354B">
      <w:pPr>
        <w:widowControl w:val="0"/>
        <w:spacing w:before="120"/>
        <w:rPr>
          <w:b/>
          <w:bCs/>
        </w:rPr>
      </w:pPr>
      <w:r>
        <w:rPr>
          <w:b/>
          <w:bCs/>
        </w:rPr>
        <w:t>Reviewer</w:t>
      </w:r>
      <w:r w:rsidR="00215021">
        <w:rPr>
          <w:b/>
          <w:bCs/>
        </w:rPr>
        <w:t>’s signature:</w:t>
      </w:r>
      <w:r>
        <w:rPr>
          <w:b/>
          <w:bCs/>
        </w:rPr>
        <w:t xml:space="preserve"> </w:t>
      </w:r>
      <w:r w:rsidR="00446C3E">
        <w:rPr>
          <w:b/>
          <w:bCs/>
        </w:rPr>
        <w:t xml:space="preserve"> </w:t>
      </w:r>
      <w:r w:rsidR="00BE354B">
        <w:rPr>
          <w:b/>
          <w:bCs/>
          <w:u w:val="single"/>
        </w:rPr>
        <w:tab/>
      </w:r>
      <w:r w:rsidR="00446C3E">
        <w:rPr>
          <w:b/>
          <w:bCs/>
          <w:u w:val="single"/>
        </w:rPr>
        <w:tab/>
      </w:r>
      <w:r w:rsidR="00446C3E">
        <w:rPr>
          <w:b/>
          <w:bCs/>
          <w:u w:val="single"/>
        </w:rPr>
        <w:tab/>
      </w:r>
      <w:r w:rsidR="00446C3E">
        <w:rPr>
          <w:b/>
          <w:bCs/>
          <w:u w:val="single"/>
        </w:rPr>
        <w:tab/>
      </w:r>
      <w:r w:rsidR="00916B9F">
        <w:rPr>
          <w:b/>
          <w:bCs/>
          <w:u w:val="single"/>
        </w:rPr>
        <w:tab/>
      </w:r>
      <w:r w:rsidR="00446C3E">
        <w:rPr>
          <w:b/>
          <w:bCs/>
          <w:u w:val="single"/>
        </w:rPr>
        <w:tab/>
      </w:r>
      <w:r w:rsidR="00BE354B">
        <w:rPr>
          <w:b/>
          <w:bCs/>
          <w:u w:val="single"/>
        </w:rPr>
        <w:softHyphen/>
      </w:r>
      <w:r w:rsidR="00BE354B">
        <w:rPr>
          <w:b/>
          <w:bCs/>
          <w:u w:val="single"/>
        </w:rPr>
        <w:softHyphen/>
      </w:r>
      <w:r w:rsidR="00BE354B">
        <w:rPr>
          <w:b/>
          <w:bCs/>
          <w:u w:val="single"/>
        </w:rPr>
        <w:softHyphen/>
      </w:r>
      <w:r w:rsidR="00446C3E">
        <w:rPr>
          <w:b/>
          <w:bCs/>
          <w:u w:val="single"/>
        </w:rPr>
        <w:t>___</w:t>
      </w:r>
      <w:r w:rsidR="00446C3E">
        <w:rPr>
          <w:b/>
          <w:bCs/>
          <w:u w:val="single"/>
        </w:rPr>
        <w:softHyphen/>
      </w:r>
      <w:r w:rsidR="00446C3E">
        <w:rPr>
          <w:b/>
          <w:bCs/>
          <w:u w:val="single"/>
        </w:rPr>
        <w:softHyphen/>
      </w:r>
      <w:r w:rsidR="00446C3E">
        <w:rPr>
          <w:b/>
          <w:bCs/>
          <w:u w:val="single"/>
        </w:rPr>
        <w:softHyphen/>
      </w:r>
      <w:r w:rsidR="00446C3E">
        <w:rPr>
          <w:b/>
          <w:bCs/>
          <w:u w:val="single"/>
        </w:rPr>
        <w:tab/>
      </w:r>
      <w:r w:rsidR="00446C3E">
        <w:rPr>
          <w:b/>
          <w:bCs/>
          <w:u w:val="single"/>
        </w:rPr>
        <w:softHyphen/>
      </w:r>
      <w:r w:rsidR="00446C3E">
        <w:rPr>
          <w:b/>
          <w:bCs/>
          <w:u w:val="single"/>
        </w:rPr>
        <w:softHyphen/>
      </w:r>
      <w:r w:rsidR="00446C3E">
        <w:rPr>
          <w:b/>
          <w:bCs/>
          <w:u w:val="single"/>
        </w:rPr>
        <w:tab/>
      </w:r>
      <w:r w:rsidR="00215021">
        <w:rPr>
          <w:b/>
          <w:bCs/>
        </w:rPr>
        <w:t xml:space="preserve">  </w:t>
      </w:r>
      <w:r w:rsidR="00215021">
        <w:rPr>
          <w:b/>
          <w:bCs/>
        </w:rPr>
        <w:tab/>
      </w:r>
    </w:p>
    <w:p w14:paraId="636F50E0" w14:textId="3452668C" w:rsidR="00446C3E" w:rsidRPr="00F76314" w:rsidRDefault="00BE354B" w:rsidP="00215021">
      <w:pPr>
        <w:widowControl w:val="0"/>
        <w:spacing w:before="120"/>
        <w:rPr>
          <w:b/>
        </w:rPr>
      </w:pPr>
      <w:r>
        <w:rPr>
          <w:b/>
        </w:rPr>
        <w:t>Observed staff</w:t>
      </w:r>
      <w:r w:rsidR="00446C3E" w:rsidRPr="00C31DC1">
        <w:rPr>
          <w:b/>
        </w:rPr>
        <w:t xml:space="preserve"> </w:t>
      </w:r>
      <w:r w:rsidR="00446C3E">
        <w:rPr>
          <w:b/>
        </w:rPr>
        <w:t>signature</w:t>
      </w:r>
      <w:r w:rsidR="00215021">
        <w:rPr>
          <w:b/>
        </w:rPr>
        <w:t>:</w:t>
      </w:r>
      <w:r w:rsidR="00446C3E">
        <w:rPr>
          <w:b/>
        </w:rPr>
        <w:t xml:space="preserve"> </w:t>
      </w:r>
      <w:r w:rsidR="00916B9F">
        <w:rPr>
          <w:b/>
          <w:u w:val="single"/>
        </w:rPr>
        <w:tab/>
      </w:r>
      <w:r w:rsidR="00916B9F">
        <w:rPr>
          <w:b/>
          <w:u w:val="single"/>
        </w:rPr>
        <w:tab/>
      </w:r>
      <w:r w:rsidR="00916B9F">
        <w:rPr>
          <w:b/>
          <w:u w:val="single"/>
        </w:rPr>
        <w:tab/>
      </w:r>
      <w:r w:rsidR="00916B9F">
        <w:rPr>
          <w:b/>
          <w:u w:val="single"/>
        </w:rPr>
        <w:tab/>
      </w:r>
      <w:r w:rsidR="00B07B9E">
        <w:rPr>
          <w:b/>
          <w:u w:val="single"/>
        </w:rPr>
        <w:softHyphen/>
      </w:r>
      <w:r w:rsidR="00B07B9E">
        <w:rPr>
          <w:b/>
          <w:u w:val="single"/>
        </w:rPr>
        <w:softHyphen/>
      </w:r>
      <w:r w:rsidR="00B07B9E">
        <w:rPr>
          <w:b/>
          <w:u w:val="single"/>
        </w:rPr>
        <w:softHyphen/>
      </w:r>
      <w:r w:rsidR="00B07B9E">
        <w:rPr>
          <w:b/>
          <w:u w:val="single"/>
        </w:rPr>
        <w:softHyphen/>
      </w:r>
      <w:r w:rsidR="00916B9F">
        <w:rPr>
          <w:b/>
          <w:u w:val="single"/>
        </w:rPr>
        <w:tab/>
      </w:r>
      <w:r w:rsidR="00916B9F">
        <w:rPr>
          <w:b/>
          <w:u w:val="single"/>
        </w:rPr>
        <w:tab/>
      </w:r>
      <w:r w:rsidR="00916B9F">
        <w:rPr>
          <w:b/>
          <w:u w:val="single"/>
        </w:rPr>
        <w:tab/>
      </w:r>
      <w:r w:rsidR="00916B9F">
        <w:rPr>
          <w:b/>
          <w:u w:val="single"/>
        </w:rPr>
        <w:tab/>
      </w:r>
      <w:r w:rsidR="00A40DD0">
        <w:rPr>
          <w:b/>
        </w:rPr>
        <w:t xml:space="preserve"> </w:t>
      </w:r>
    </w:p>
    <w:sectPr w:rsidR="00446C3E" w:rsidRPr="00F76314" w:rsidSect="00D25FA2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ECED9" w14:textId="77777777" w:rsidR="00035CA3" w:rsidRDefault="00035CA3" w:rsidP="00D56D15">
      <w:r>
        <w:separator/>
      </w:r>
    </w:p>
  </w:endnote>
  <w:endnote w:type="continuationSeparator" w:id="0">
    <w:p w14:paraId="2360A491" w14:textId="77777777" w:rsidR="00035CA3" w:rsidRDefault="00035CA3" w:rsidP="00D56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Microsoft Sans Serif"/>
    <w:charset w:val="00"/>
    <w:family w:val="auto"/>
    <w:pitch w:val="variable"/>
    <w:sig w:usb0="00000000" w:usb1="5000A1FF" w:usb2="00000000" w:usb3="00000000" w:csb0="000001BF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66594" w14:textId="65FC4FF7" w:rsidR="00850794" w:rsidRPr="00F532C1" w:rsidRDefault="00DB2DCE" w:rsidP="00F532C1">
    <w:pPr>
      <w:pStyle w:val="Footer"/>
      <w:pBdr>
        <w:top w:val="single" w:sz="4" w:space="1" w:color="D9D9D9" w:themeColor="background1" w:themeShade="D9"/>
      </w:pBdr>
    </w:pPr>
    <w:r>
      <w:t>ARIC version 1</w:t>
    </w:r>
    <w:r>
      <w:tab/>
    </w:r>
    <w:sdt>
      <w:sdtPr>
        <w:id w:val="-1543206363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2C1" w:rsidRPr="00F532C1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</w:r>
        <w:r>
          <w:t>August 18, 2021</w:t>
        </w:r>
        <w:r>
          <w:rPr>
            <w:color w:val="7F7F7F" w:themeColor="background1" w:themeShade="7F"/>
            <w:spacing w:val="60"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D544E" w14:textId="77777777" w:rsidR="00035CA3" w:rsidRDefault="00035CA3" w:rsidP="00D56D15">
      <w:r>
        <w:separator/>
      </w:r>
    </w:p>
  </w:footnote>
  <w:footnote w:type="continuationSeparator" w:id="0">
    <w:p w14:paraId="68747642" w14:textId="77777777" w:rsidR="00035CA3" w:rsidRDefault="00035CA3" w:rsidP="00D56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CF9B5" w14:textId="5C92C3F7" w:rsidR="00916B9F" w:rsidRPr="00446C3E" w:rsidRDefault="00172F77">
    <w:pPr>
      <w:pStyle w:val="Header"/>
      <w:rPr>
        <w:b/>
        <w:sz w:val="26"/>
        <w:szCs w:val="26"/>
      </w:rPr>
    </w:pPr>
    <w:r w:rsidRPr="00EA62B3">
      <w:rPr>
        <w:noProof/>
      </w:rPr>
      <w:drawing>
        <wp:anchor distT="0" distB="0" distL="114300" distR="114300" simplePos="0" relativeHeight="251659264" behindDoc="0" locked="0" layoutInCell="1" allowOverlap="1" wp14:anchorId="7AA604C0" wp14:editId="7956B899">
          <wp:simplePos x="0" y="0"/>
          <wp:positionH relativeFrom="margin">
            <wp:posOffset>5156200</wp:posOffset>
          </wp:positionH>
          <wp:positionV relativeFrom="paragraph">
            <wp:posOffset>-260350</wp:posOffset>
          </wp:positionV>
          <wp:extent cx="1612265" cy="539750"/>
          <wp:effectExtent l="0" t="0" r="6985" b="0"/>
          <wp:wrapThrough wrapText="bothSides">
            <wp:wrapPolygon edited="0">
              <wp:start x="0" y="0"/>
              <wp:lineTo x="0" y="20584"/>
              <wp:lineTo x="21438" y="20584"/>
              <wp:lineTo x="21438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226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6C3E" w:rsidRPr="00446C3E">
      <w:rPr>
        <w:b/>
        <w:sz w:val="26"/>
        <w:szCs w:val="26"/>
      </w:rPr>
      <w:t>Quality Assurance / Quality Control Checklist:  OH (Orthostatic Hypotension)</w:t>
    </w:r>
    <w:r w:rsidRPr="00172F77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77DA"/>
    <w:multiLevelType w:val="hybridMultilevel"/>
    <w:tmpl w:val="76F298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172558"/>
    <w:multiLevelType w:val="hybridMultilevel"/>
    <w:tmpl w:val="8E247D18"/>
    <w:lvl w:ilvl="0" w:tplc="E580E73C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E580E73C">
      <w:start w:val="4"/>
      <w:numFmt w:val="bullet"/>
      <w:lvlText w:val=""/>
      <w:lvlJc w:val="left"/>
      <w:pPr>
        <w:ind w:left="135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497497"/>
    <w:multiLevelType w:val="multilevel"/>
    <w:tmpl w:val="0736DDE0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46A56019"/>
    <w:multiLevelType w:val="hybridMultilevel"/>
    <w:tmpl w:val="8C2C04EC"/>
    <w:lvl w:ilvl="0" w:tplc="3BC8E476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01866"/>
    <w:multiLevelType w:val="hybridMultilevel"/>
    <w:tmpl w:val="66867942"/>
    <w:lvl w:ilvl="0" w:tplc="5340406E">
      <w:start w:val="4"/>
      <w:numFmt w:val="bullet"/>
      <w:lvlText w:val=""/>
      <w:lvlJc w:val="left"/>
      <w:pPr>
        <w:ind w:left="108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AF3866"/>
    <w:multiLevelType w:val="hybridMultilevel"/>
    <w:tmpl w:val="F9805DB2"/>
    <w:lvl w:ilvl="0" w:tplc="5340406E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8211C"/>
    <w:multiLevelType w:val="hybridMultilevel"/>
    <w:tmpl w:val="AECA0E46"/>
    <w:lvl w:ilvl="0" w:tplc="353A3884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E36D4"/>
    <w:multiLevelType w:val="hybridMultilevel"/>
    <w:tmpl w:val="66EE46D0"/>
    <w:lvl w:ilvl="0" w:tplc="82A6A8A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10235"/>
    <w:multiLevelType w:val="hybridMultilevel"/>
    <w:tmpl w:val="64521720"/>
    <w:lvl w:ilvl="0" w:tplc="68B69E8C">
      <w:start w:val="4"/>
      <w:numFmt w:val="bullet"/>
      <w:lvlText w:val=""/>
      <w:lvlJc w:val="left"/>
      <w:pPr>
        <w:ind w:left="108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80B"/>
    <w:rsid w:val="000043B6"/>
    <w:rsid w:val="00034C2F"/>
    <w:rsid w:val="00035CA3"/>
    <w:rsid w:val="00042A8F"/>
    <w:rsid w:val="00063B25"/>
    <w:rsid w:val="000D448E"/>
    <w:rsid w:val="00105B27"/>
    <w:rsid w:val="00172F77"/>
    <w:rsid w:val="001827E4"/>
    <w:rsid w:val="00186DBF"/>
    <w:rsid w:val="00195E08"/>
    <w:rsid w:val="001C02D3"/>
    <w:rsid w:val="001C350A"/>
    <w:rsid w:val="00207EC9"/>
    <w:rsid w:val="00215021"/>
    <w:rsid w:val="00265F88"/>
    <w:rsid w:val="002A4DB6"/>
    <w:rsid w:val="002C74CF"/>
    <w:rsid w:val="0031254C"/>
    <w:rsid w:val="0038679C"/>
    <w:rsid w:val="003E10A7"/>
    <w:rsid w:val="003E22D7"/>
    <w:rsid w:val="003F207F"/>
    <w:rsid w:val="00402398"/>
    <w:rsid w:val="00412498"/>
    <w:rsid w:val="00446C3E"/>
    <w:rsid w:val="00515518"/>
    <w:rsid w:val="00527E2D"/>
    <w:rsid w:val="00534A9A"/>
    <w:rsid w:val="00544FE6"/>
    <w:rsid w:val="00557964"/>
    <w:rsid w:val="005B7FF5"/>
    <w:rsid w:val="00613778"/>
    <w:rsid w:val="0062776E"/>
    <w:rsid w:val="006436DD"/>
    <w:rsid w:val="006459D2"/>
    <w:rsid w:val="00664E9A"/>
    <w:rsid w:val="006F1485"/>
    <w:rsid w:val="006F6EF9"/>
    <w:rsid w:val="00704C4C"/>
    <w:rsid w:val="00740E41"/>
    <w:rsid w:val="00755F74"/>
    <w:rsid w:val="007A50B5"/>
    <w:rsid w:val="00814A87"/>
    <w:rsid w:val="008477A5"/>
    <w:rsid w:val="00850794"/>
    <w:rsid w:val="008F774F"/>
    <w:rsid w:val="00916B9F"/>
    <w:rsid w:val="00957DD6"/>
    <w:rsid w:val="009B4C2B"/>
    <w:rsid w:val="009E2081"/>
    <w:rsid w:val="00A40DD0"/>
    <w:rsid w:val="00A8554C"/>
    <w:rsid w:val="00AA3B31"/>
    <w:rsid w:val="00AF0EC3"/>
    <w:rsid w:val="00B07B9E"/>
    <w:rsid w:val="00B368ED"/>
    <w:rsid w:val="00B4503E"/>
    <w:rsid w:val="00BA6AC6"/>
    <w:rsid w:val="00BA7F10"/>
    <w:rsid w:val="00BC1D47"/>
    <w:rsid w:val="00BE354B"/>
    <w:rsid w:val="00C31DC1"/>
    <w:rsid w:val="00CC24EC"/>
    <w:rsid w:val="00CF621D"/>
    <w:rsid w:val="00D25FA2"/>
    <w:rsid w:val="00D3180B"/>
    <w:rsid w:val="00D56D15"/>
    <w:rsid w:val="00DB2DCE"/>
    <w:rsid w:val="00E11A1F"/>
    <w:rsid w:val="00E67FB7"/>
    <w:rsid w:val="00EC23F6"/>
    <w:rsid w:val="00EC6634"/>
    <w:rsid w:val="00EC699E"/>
    <w:rsid w:val="00F006FE"/>
    <w:rsid w:val="00F25C77"/>
    <w:rsid w:val="00F532C1"/>
    <w:rsid w:val="00F943FB"/>
    <w:rsid w:val="00FA5C31"/>
    <w:rsid w:val="00FA7C5C"/>
    <w:rsid w:val="00FC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D3B7DC"/>
  <w14:defaultImageDpi w14:val="330"/>
  <w15:docId w15:val="{B7E38747-504E-419D-8367-5E20E46C0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8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E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EF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rsid w:val="00D318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180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D318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0B"/>
    <w:rPr>
      <w:rFonts w:ascii="Times New Roman" w:eastAsia="Times New Roman" w:hAnsi="Times New Roman" w:cs="Times New Roman"/>
    </w:rPr>
  </w:style>
  <w:style w:type="paragraph" w:customStyle="1" w:styleId="bullet1">
    <w:name w:val="bullet1"/>
    <w:basedOn w:val="Normal"/>
    <w:rsid w:val="00D3180B"/>
    <w:pPr>
      <w:tabs>
        <w:tab w:val="left" w:pos="0"/>
        <w:tab w:val="left" w:pos="36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spacing w:line="240" w:lineRule="atLeast"/>
      <w:ind w:left="720" w:hanging="360"/>
    </w:pPr>
    <w:rPr>
      <w:rFonts w:ascii="Palatino" w:hAnsi="Palatino"/>
      <w:szCs w:val="20"/>
    </w:rPr>
  </w:style>
  <w:style w:type="paragraph" w:styleId="BodyTextIndent">
    <w:name w:val="Body Text Indent"/>
    <w:basedOn w:val="Normal"/>
    <w:link w:val="BodyTextIndentChar"/>
    <w:rsid w:val="00D3180B"/>
    <w:pPr>
      <w:ind w:left="1440"/>
    </w:pPr>
  </w:style>
  <w:style w:type="character" w:customStyle="1" w:styleId="BodyTextIndentChar">
    <w:name w:val="Body Text Indent Char"/>
    <w:basedOn w:val="DefaultParagraphFont"/>
    <w:link w:val="BodyTextIndent"/>
    <w:rsid w:val="00D3180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277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5F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5F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5F7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F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F7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B8DA51-0A07-4EBF-A42D-B81D69EB4A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239C81-4AB7-482A-9D2C-3A1EA447B86B}"/>
</file>

<file path=customXml/itemProps3.xml><?xml version="1.0" encoding="utf-8"?>
<ds:datastoreItem xmlns:ds="http://schemas.openxmlformats.org/officeDocument/2006/customXml" ds:itemID="{465FD39F-F02F-484D-9764-8F2D36DEAAA0}"/>
</file>

<file path=customXml/itemProps4.xml><?xml version="1.0" encoding="utf-8"?>
<ds:datastoreItem xmlns:ds="http://schemas.openxmlformats.org/officeDocument/2006/customXml" ds:itemID="{57184C0A-EA5B-44B9-8E39-9856FBA7FF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JHSPH</Company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Schrack</dc:creator>
  <cp:keywords/>
  <dc:description/>
  <cp:lastModifiedBy>Wood,Julia  (BIDMC - Juraschek - Gen Medicine)</cp:lastModifiedBy>
  <cp:revision>3</cp:revision>
  <cp:lastPrinted>2018-09-21T17:26:00Z</cp:lastPrinted>
  <dcterms:created xsi:type="dcterms:W3CDTF">2021-08-18T14:23:00Z</dcterms:created>
  <dcterms:modified xsi:type="dcterms:W3CDTF">2021-08-18T20:08:00Z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