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8FF9D" w14:textId="599D62AB" w:rsidR="00006F9E" w:rsidRDefault="00006F9E" w:rsidP="00006F9E">
      <w:pPr>
        <w:tabs>
          <w:tab w:val="left" w:pos="630"/>
          <w:tab w:val="left" w:pos="7200"/>
        </w:tabs>
        <w:jc w:val="center"/>
        <w:rPr>
          <w:rFonts w:ascii="Arial" w:hAnsi="Arial" w:cs="Arial"/>
          <w:sz w:val="22"/>
          <w:szCs w:val="22"/>
        </w:rPr>
      </w:pPr>
      <w:r w:rsidRPr="00363FC2">
        <w:rPr>
          <w:rFonts w:cs="Arial"/>
          <w:b/>
          <w:noProof/>
          <w:sz w:val="32"/>
        </w:rPr>
        <w:drawing>
          <wp:inline distT="0" distB="0" distL="0" distR="0" wp14:anchorId="05DF177C" wp14:editId="5A94AFF6">
            <wp:extent cx="3230880" cy="1211580"/>
            <wp:effectExtent l="0" t="0" r="0" b="0"/>
            <wp:docPr id="3" name="Picture 3" descr="J:\ARIC\ADMIN\Logos\ARIC Branded Materials 2018\ARI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RIC\ADMIN\Logos\ARIC Branded Materials 2018\ARIC 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30880" cy="1211580"/>
                    </a:xfrm>
                    <a:prstGeom prst="rect">
                      <a:avLst/>
                    </a:prstGeom>
                    <a:noFill/>
                    <a:ln>
                      <a:noFill/>
                    </a:ln>
                  </pic:spPr>
                </pic:pic>
              </a:graphicData>
            </a:graphic>
          </wp:inline>
        </w:drawing>
      </w:r>
    </w:p>
    <w:p w14:paraId="6536BAB5" w14:textId="77777777" w:rsidR="00006F9E" w:rsidRDefault="00006F9E" w:rsidP="001C2A2B">
      <w:pPr>
        <w:tabs>
          <w:tab w:val="left" w:pos="630"/>
          <w:tab w:val="left" w:pos="7200"/>
        </w:tabs>
        <w:rPr>
          <w:rFonts w:ascii="Arial" w:hAnsi="Arial" w:cs="Arial"/>
          <w:sz w:val="22"/>
          <w:szCs w:val="22"/>
        </w:rPr>
      </w:pPr>
    </w:p>
    <w:p w14:paraId="0EDA6185" w14:textId="77777777" w:rsidR="00006F9E" w:rsidRDefault="00006F9E" w:rsidP="001C2A2B">
      <w:pPr>
        <w:tabs>
          <w:tab w:val="left" w:pos="630"/>
          <w:tab w:val="left" w:pos="7200"/>
        </w:tabs>
        <w:rPr>
          <w:rFonts w:ascii="Arial" w:hAnsi="Arial" w:cs="Arial"/>
          <w:sz w:val="22"/>
          <w:szCs w:val="22"/>
        </w:rPr>
      </w:pPr>
    </w:p>
    <w:p w14:paraId="1254C885" w14:textId="77777777" w:rsidR="00006F9E" w:rsidRDefault="00006F9E" w:rsidP="001C2A2B">
      <w:pPr>
        <w:tabs>
          <w:tab w:val="left" w:pos="630"/>
          <w:tab w:val="left" w:pos="7200"/>
        </w:tabs>
        <w:rPr>
          <w:rFonts w:ascii="Arial" w:hAnsi="Arial" w:cs="Arial"/>
          <w:sz w:val="22"/>
          <w:szCs w:val="22"/>
        </w:rPr>
      </w:pPr>
    </w:p>
    <w:p w14:paraId="4B2FCEBE" w14:textId="6ADBEE60" w:rsidR="001C2A2B" w:rsidRPr="007470D5" w:rsidRDefault="001C2A2B" w:rsidP="001C2A2B">
      <w:pPr>
        <w:tabs>
          <w:tab w:val="left" w:pos="630"/>
          <w:tab w:val="left" w:pos="7200"/>
        </w:tabs>
        <w:rPr>
          <w:rFonts w:ascii="Arial" w:hAnsi="Arial" w:cs="Arial"/>
          <w:sz w:val="22"/>
          <w:szCs w:val="22"/>
        </w:rPr>
      </w:pPr>
      <w:r w:rsidRPr="007470D5">
        <w:rPr>
          <w:rFonts w:ascii="Arial" w:hAnsi="Arial" w:cs="Arial"/>
          <w:sz w:val="22"/>
          <w:szCs w:val="22"/>
        </w:rPr>
        <w:t>[Date]</w:t>
      </w:r>
    </w:p>
    <w:p w14:paraId="041B39BA" w14:textId="77777777" w:rsidR="001C2A2B" w:rsidRPr="007470D5" w:rsidRDefault="001C2A2B" w:rsidP="001C2A2B">
      <w:pPr>
        <w:tabs>
          <w:tab w:val="left" w:pos="630"/>
          <w:tab w:val="left" w:pos="7200"/>
        </w:tabs>
        <w:rPr>
          <w:rFonts w:ascii="Arial" w:hAnsi="Arial" w:cs="Arial"/>
          <w:sz w:val="22"/>
          <w:szCs w:val="22"/>
        </w:rPr>
      </w:pPr>
    </w:p>
    <w:p w14:paraId="23823ADC" w14:textId="77777777" w:rsidR="001C2A2B" w:rsidRPr="007470D5" w:rsidRDefault="001C2A2B" w:rsidP="001C2A2B">
      <w:pPr>
        <w:tabs>
          <w:tab w:val="left" w:pos="630"/>
          <w:tab w:val="left" w:pos="7200"/>
        </w:tabs>
        <w:rPr>
          <w:rFonts w:ascii="Arial" w:hAnsi="Arial" w:cs="Arial"/>
          <w:sz w:val="22"/>
          <w:szCs w:val="22"/>
        </w:rPr>
      </w:pPr>
    </w:p>
    <w:p w14:paraId="5618DCCB" w14:textId="77777777" w:rsidR="001C2A2B" w:rsidRPr="007470D5" w:rsidRDefault="001C2A2B" w:rsidP="001C2A2B">
      <w:pPr>
        <w:tabs>
          <w:tab w:val="left" w:pos="630"/>
          <w:tab w:val="left" w:pos="7200"/>
        </w:tabs>
        <w:rPr>
          <w:rFonts w:ascii="Arial" w:hAnsi="Arial" w:cs="Arial"/>
          <w:sz w:val="22"/>
          <w:szCs w:val="22"/>
        </w:rPr>
      </w:pPr>
      <w:r w:rsidRPr="007470D5">
        <w:rPr>
          <w:rFonts w:ascii="Arial" w:hAnsi="Arial" w:cs="Arial"/>
          <w:sz w:val="22"/>
          <w:szCs w:val="22"/>
        </w:rPr>
        <w:t>[Participant Name]</w:t>
      </w:r>
    </w:p>
    <w:p w14:paraId="12DB2D8B" w14:textId="77777777" w:rsidR="001C2A2B" w:rsidRPr="007470D5" w:rsidRDefault="001C2A2B" w:rsidP="001C2A2B">
      <w:pPr>
        <w:tabs>
          <w:tab w:val="left" w:pos="630"/>
          <w:tab w:val="left" w:pos="7200"/>
        </w:tabs>
        <w:rPr>
          <w:rFonts w:ascii="Arial" w:hAnsi="Arial" w:cs="Arial"/>
          <w:sz w:val="22"/>
          <w:szCs w:val="22"/>
        </w:rPr>
      </w:pPr>
      <w:r w:rsidRPr="007470D5">
        <w:rPr>
          <w:rFonts w:ascii="Arial" w:hAnsi="Arial" w:cs="Arial"/>
          <w:sz w:val="22"/>
          <w:szCs w:val="22"/>
        </w:rPr>
        <w:t>[Address]</w:t>
      </w:r>
    </w:p>
    <w:p w14:paraId="7D6EE025" w14:textId="77777777" w:rsidR="001C2A2B" w:rsidRPr="007470D5" w:rsidRDefault="001C2A2B" w:rsidP="001C2A2B">
      <w:pPr>
        <w:tabs>
          <w:tab w:val="left" w:pos="630"/>
          <w:tab w:val="left" w:pos="7200"/>
        </w:tabs>
        <w:rPr>
          <w:rFonts w:ascii="Arial" w:hAnsi="Arial" w:cs="Arial"/>
          <w:sz w:val="22"/>
          <w:szCs w:val="22"/>
        </w:rPr>
      </w:pPr>
    </w:p>
    <w:p w14:paraId="2199E38E" w14:textId="77777777" w:rsidR="001C2A2B" w:rsidRPr="007470D5" w:rsidRDefault="001C2A2B" w:rsidP="001C2A2B">
      <w:pPr>
        <w:tabs>
          <w:tab w:val="left" w:pos="630"/>
          <w:tab w:val="left" w:pos="7200"/>
        </w:tabs>
        <w:rPr>
          <w:rFonts w:ascii="Arial" w:hAnsi="Arial" w:cs="Arial"/>
          <w:sz w:val="22"/>
          <w:szCs w:val="22"/>
        </w:rPr>
      </w:pPr>
    </w:p>
    <w:p w14:paraId="27BB78A8" w14:textId="77777777" w:rsidR="001C2A2B" w:rsidRPr="007470D5" w:rsidRDefault="001C2A2B" w:rsidP="001C2A2B">
      <w:pPr>
        <w:tabs>
          <w:tab w:val="left" w:pos="630"/>
          <w:tab w:val="left" w:pos="7200"/>
        </w:tabs>
        <w:rPr>
          <w:rFonts w:ascii="Arial" w:hAnsi="Arial" w:cs="Arial"/>
          <w:sz w:val="22"/>
          <w:szCs w:val="22"/>
        </w:rPr>
      </w:pPr>
      <w:r w:rsidRPr="007470D5">
        <w:rPr>
          <w:rFonts w:ascii="Arial" w:hAnsi="Arial" w:cs="Arial"/>
          <w:sz w:val="22"/>
          <w:szCs w:val="22"/>
        </w:rPr>
        <w:t>Dear [Mr./Mrs. Participant Name]:</w:t>
      </w:r>
    </w:p>
    <w:p w14:paraId="5E10961A" w14:textId="77777777" w:rsidR="001C2A2B" w:rsidRPr="007470D5" w:rsidRDefault="001C2A2B" w:rsidP="001C2A2B">
      <w:pPr>
        <w:tabs>
          <w:tab w:val="left" w:pos="630"/>
          <w:tab w:val="left" w:pos="7200"/>
        </w:tabs>
        <w:rPr>
          <w:rFonts w:ascii="Arial" w:hAnsi="Arial" w:cs="Arial"/>
          <w:sz w:val="22"/>
          <w:szCs w:val="22"/>
        </w:rPr>
      </w:pPr>
    </w:p>
    <w:p w14:paraId="3D5B51D1" w14:textId="28C7C6BE" w:rsidR="001C2A2B" w:rsidRPr="007470D5" w:rsidRDefault="001C2A2B" w:rsidP="001C2A2B">
      <w:pPr>
        <w:tabs>
          <w:tab w:val="left" w:pos="630"/>
          <w:tab w:val="left" w:pos="7200"/>
        </w:tabs>
        <w:rPr>
          <w:rFonts w:ascii="Arial" w:hAnsi="Arial" w:cs="Arial"/>
          <w:sz w:val="22"/>
          <w:szCs w:val="22"/>
        </w:rPr>
      </w:pPr>
      <w:r w:rsidRPr="007470D5">
        <w:rPr>
          <w:rFonts w:ascii="Arial" w:hAnsi="Arial" w:cs="Arial"/>
          <w:sz w:val="22"/>
          <w:szCs w:val="22"/>
        </w:rPr>
        <w:t xml:space="preserve">Thank you for taking part in the </w:t>
      </w:r>
      <w:r>
        <w:rPr>
          <w:rFonts w:ascii="Arial" w:hAnsi="Arial" w:cs="Arial"/>
          <w:sz w:val="22"/>
          <w:szCs w:val="22"/>
        </w:rPr>
        <w:t xml:space="preserve">recent </w:t>
      </w:r>
      <w:r w:rsidRPr="007470D5">
        <w:rPr>
          <w:rFonts w:ascii="Arial" w:hAnsi="Arial" w:cs="Arial"/>
          <w:sz w:val="22"/>
          <w:szCs w:val="22"/>
        </w:rPr>
        <w:t xml:space="preserve">ARIC </w:t>
      </w:r>
      <w:r>
        <w:rPr>
          <w:rFonts w:ascii="Arial" w:hAnsi="Arial" w:cs="Arial"/>
          <w:sz w:val="22"/>
          <w:szCs w:val="22"/>
        </w:rPr>
        <w:t>Visit at our Field Center and wearing a continuous glucose monitor on your arm</w:t>
      </w:r>
      <w:r w:rsidRPr="007470D5">
        <w:rPr>
          <w:rFonts w:ascii="Arial" w:hAnsi="Arial" w:cs="Arial"/>
          <w:sz w:val="22"/>
          <w:szCs w:val="22"/>
        </w:rPr>
        <w:t>. We appreciate your willingness to join us in this important study.</w:t>
      </w:r>
    </w:p>
    <w:p w14:paraId="735E87C1" w14:textId="77777777" w:rsidR="001C2A2B" w:rsidRPr="007470D5" w:rsidRDefault="001C2A2B" w:rsidP="001C2A2B">
      <w:pPr>
        <w:tabs>
          <w:tab w:val="left" w:pos="630"/>
          <w:tab w:val="left" w:pos="7200"/>
        </w:tabs>
        <w:ind w:right="-90"/>
        <w:rPr>
          <w:rFonts w:ascii="Arial" w:hAnsi="Arial" w:cs="Arial"/>
          <w:sz w:val="22"/>
          <w:szCs w:val="22"/>
        </w:rPr>
      </w:pPr>
    </w:p>
    <w:p w14:paraId="66D3921D" w14:textId="2B087270" w:rsidR="00DD35B9" w:rsidRPr="00DD35B9" w:rsidRDefault="001C2A2B" w:rsidP="00DD35B9">
      <w:pPr>
        <w:tabs>
          <w:tab w:val="left" w:pos="630"/>
          <w:tab w:val="left" w:pos="7200"/>
        </w:tabs>
        <w:ind w:right="-90"/>
        <w:rPr>
          <w:rFonts w:ascii="Arial" w:hAnsi="Arial" w:cs="Arial"/>
          <w:sz w:val="22"/>
          <w:szCs w:val="22"/>
        </w:rPr>
      </w:pPr>
      <w:r>
        <w:rPr>
          <w:rFonts w:ascii="Arial" w:hAnsi="Arial" w:cs="Arial"/>
          <w:sz w:val="22"/>
          <w:szCs w:val="22"/>
        </w:rPr>
        <w:t xml:space="preserve">A summary of the </w:t>
      </w:r>
      <w:r w:rsidRPr="00DD35B9">
        <w:rPr>
          <w:rFonts w:ascii="Arial" w:hAnsi="Arial" w:cs="Arial"/>
          <w:b/>
          <w:sz w:val="22"/>
          <w:szCs w:val="22"/>
        </w:rPr>
        <w:t>results from your</w:t>
      </w:r>
      <w:r>
        <w:rPr>
          <w:rFonts w:ascii="Arial" w:hAnsi="Arial" w:cs="Arial"/>
          <w:sz w:val="22"/>
          <w:szCs w:val="22"/>
        </w:rPr>
        <w:t xml:space="preserve"> </w:t>
      </w:r>
      <w:r w:rsidRPr="00DD35B9">
        <w:rPr>
          <w:rFonts w:ascii="Arial" w:hAnsi="Arial" w:cs="Arial"/>
          <w:b/>
          <w:sz w:val="22"/>
          <w:szCs w:val="22"/>
        </w:rPr>
        <w:t>continuous glucose monitoring sensor</w:t>
      </w:r>
      <w:r>
        <w:rPr>
          <w:rFonts w:ascii="Arial" w:hAnsi="Arial" w:cs="Arial"/>
          <w:sz w:val="22"/>
          <w:szCs w:val="22"/>
        </w:rPr>
        <w:t xml:space="preserve"> are detailed in the attached report. This report was generated automatically by the software from the company that makes the continuous glucose monitoring </w:t>
      </w:r>
      <w:r w:rsidR="00DD35B9">
        <w:rPr>
          <w:rFonts w:ascii="Arial" w:hAnsi="Arial" w:cs="Arial"/>
          <w:sz w:val="22"/>
          <w:szCs w:val="22"/>
        </w:rPr>
        <w:t>sensor</w:t>
      </w:r>
      <w:r>
        <w:rPr>
          <w:rFonts w:ascii="Arial" w:hAnsi="Arial" w:cs="Arial"/>
          <w:sz w:val="22"/>
          <w:szCs w:val="22"/>
        </w:rPr>
        <w:t xml:space="preserve"> </w:t>
      </w:r>
      <w:r w:rsidRPr="000167D9">
        <w:rPr>
          <w:rFonts w:ascii="Arial" w:hAnsi="Arial" w:cs="Arial"/>
          <w:sz w:val="22"/>
          <w:szCs w:val="22"/>
        </w:rPr>
        <w:t xml:space="preserve">(Abbott Diabetes Care). </w:t>
      </w:r>
      <w:r w:rsidR="00DD35B9" w:rsidRPr="00DD35B9">
        <w:rPr>
          <w:rFonts w:ascii="Arial" w:hAnsi="Arial" w:cs="Arial"/>
          <w:sz w:val="22"/>
          <w:szCs w:val="22"/>
        </w:rPr>
        <w:t>Discussion with your physician about how th</w:t>
      </w:r>
      <w:r w:rsidR="00E73D98">
        <w:rPr>
          <w:rFonts w:ascii="Arial" w:hAnsi="Arial" w:cs="Arial"/>
          <w:sz w:val="22"/>
          <w:szCs w:val="22"/>
        </w:rPr>
        <w:t xml:space="preserve">is report </w:t>
      </w:r>
      <w:r w:rsidR="00DD35B9" w:rsidRPr="00DD35B9">
        <w:rPr>
          <w:rFonts w:ascii="Arial" w:hAnsi="Arial" w:cs="Arial"/>
          <w:sz w:val="22"/>
          <w:szCs w:val="22"/>
        </w:rPr>
        <w:t>relate</w:t>
      </w:r>
      <w:r w:rsidR="00E73D98">
        <w:rPr>
          <w:rFonts w:ascii="Arial" w:hAnsi="Arial" w:cs="Arial"/>
          <w:sz w:val="22"/>
          <w:szCs w:val="22"/>
        </w:rPr>
        <w:t>s</w:t>
      </w:r>
      <w:r w:rsidR="00DD35B9" w:rsidRPr="00DD35B9">
        <w:rPr>
          <w:rFonts w:ascii="Arial" w:hAnsi="Arial" w:cs="Arial"/>
          <w:sz w:val="22"/>
          <w:szCs w:val="22"/>
        </w:rPr>
        <w:t xml:space="preserve"> to your laboratory tests and diagnoses </w:t>
      </w:r>
      <w:r w:rsidR="00E73D98">
        <w:rPr>
          <w:rFonts w:ascii="Arial" w:hAnsi="Arial" w:cs="Arial"/>
          <w:sz w:val="22"/>
          <w:szCs w:val="22"/>
        </w:rPr>
        <w:t>may be helpful</w:t>
      </w:r>
      <w:r w:rsidR="00046EDA">
        <w:rPr>
          <w:rFonts w:ascii="Arial" w:hAnsi="Arial" w:cs="Arial"/>
          <w:sz w:val="22"/>
          <w:szCs w:val="22"/>
        </w:rPr>
        <w:t>.</w:t>
      </w:r>
    </w:p>
    <w:p w14:paraId="1AD0CC98" w14:textId="48B1C4B1" w:rsidR="00DD35B9" w:rsidRPr="00DD35B9" w:rsidRDefault="00DD35B9" w:rsidP="00DD35B9">
      <w:pPr>
        <w:tabs>
          <w:tab w:val="left" w:pos="630"/>
          <w:tab w:val="left" w:pos="7200"/>
        </w:tabs>
        <w:ind w:right="-90"/>
        <w:rPr>
          <w:rFonts w:ascii="Arial" w:hAnsi="Arial" w:cs="Arial"/>
          <w:sz w:val="22"/>
          <w:szCs w:val="22"/>
        </w:rPr>
      </w:pPr>
    </w:p>
    <w:p w14:paraId="5745B2F1" w14:textId="0B6E7B39" w:rsidR="00DD35B9" w:rsidRDefault="00DD35B9" w:rsidP="00DD35B9">
      <w:pPr>
        <w:tabs>
          <w:tab w:val="left" w:pos="630"/>
          <w:tab w:val="left" w:pos="7200"/>
        </w:tabs>
        <w:ind w:left="630" w:right="-90"/>
        <w:rPr>
          <w:rFonts w:ascii="Arial" w:hAnsi="Arial" w:cs="Arial"/>
          <w:sz w:val="22"/>
          <w:szCs w:val="22"/>
        </w:rPr>
      </w:pPr>
      <w:r w:rsidRPr="00DD35B9">
        <w:rPr>
          <w:rFonts w:ascii="Arial" w:hAnsi="Arial" w:cs="Arial"/>
          <w:sz w:val="22"/>
          <w:szCs w:val="22"/>
        </w:rPr>
        <w:t>•</w:t>
      </w:r>
      <w:r>
        <w:rPr>
          <w:rFonts w:ascii="Arial" w:hAnsi="Arial" w:cs="Arial"/>
          <w:sz w:val="22"/>
          <w:szCs w:val="22"/>
        </w:rPr>
        <w:t xml:space="preserve"> </w:t>
      </w:r>
      <w:r w:rsidR="00E73D98" w:rsidRPr="00E73D98">
        <w:rPr>
          <w:rFonts w:ascii="Arial" w:hAnsi="Arial" w:cs="Arial"/>
          <w:b/>
          <w:sz w:val="22"/>
          <w:szCs w:val="22"/>
        </w:rPr>
        <w:t>High glucose</w:t>
      </w:r>
      <w:r w:rsidR="00E73D98">
        <w:rPr>
          <w:rFonts w:ascii="Arial" w:hAnsi="Arial" w:cs="Arial"/>
          <w:sz w:val="22"/>
          <w:szCs w:val="22"/>
        </w:rPr>
        <w:t xml:space="preserve"> is</w:t>
      </w:r>
      <w:r w:rsidR="00E73D98" w:rsidRPr="00DD35B9">
        <w:rPr>
          <w:rFonts w:ascii="Arial" w:hAnsi="Arial" w:cs="Arial"/>
          <w:sz w:val="22"/>
          <w:szCs w:val="22"/>
        </w:rPr>
        <w:t xml:space="preserve"> found more commonly a</w:t>
      </w:r>
      <w:r w:rsidR="00E73D98">
        <w:rPr>
          <w:rFonts w:ascii="Arial" w:hAnsi="Arial" w:cs="Arial"/>
          <w:sz w:val="22"/>
          <w:szCs w:val="22"/>
        </w:rPr>
        <w:t xml:space="preserve">mong individuals with diabetes. </w:t>
      </w:r>
      <w:r w:rsidRPr="00DD35B9">
        <w:rPr>
          <w:rFonts w:ascii="Arial" w:hAnsi="Arial" w:cs="Arial"/>
          <w:sz w:val="22"/>
          <w:szCs w:val="22"/>
        </w:rPr>
        <w:t>Glucose value</w:t>
      </w:r>
      <w:r>
        <w:rPr>
          <w:rFonts w:ascii="Arial" w:hAnsi="Arial" w:cs="Arial"/>
          <w:sz w:val="22"/>
          <w:szCs w:val="22"/>
        </w:rPr>
        <w:t>s</w:t>
      </w:r>
      <w:r w:rsidRPr="00DD35B9">
        <w:rPr>
          <w:rFonts w:ascii="Arial" w:hAnsi="Arial" w:cs="Arial"/>
          <w:sz w:val="22"/>
          <w:szCs w:val="22"/>
        </w:rPr>
        <w:t xml:space="preserve"> above the </w:t>
      </w:r>
      <w:r w:rsidR="00E73D98">
        <w:rPr>
          <w:rFonts w:ascii="Arial" w:hAnsi="Arial" w:cs="Arial"/>
          <w:sz w:val="22"/>
          <w:szCs w:val="22"/>
        </w:rPr>
        <w:t xml:space="preserve">usual </w:t>
      </w:r>
      <w:r w:rsidRPr="00DD35B9">
        <w:rPr>
          <w:rFonts w:ascii="Arial" w:hAnsi="Arial" w:cs="Arial"/>
          <w:sz w:val="22"/>
          <w:szCs w:val="22"/>
        </w:rPr>
        <w:t xml:space="preserve">target range </w:t>
      </w:r>
      <w:r>
        <w:rPr>
          <w:rFonts w:ascii="Arial" w:hAnsi="Arial" w:cs="Arial"/>
          <w:sz w:val="22"/>
          <w:szCs w:val="22"/>
        </w:rPr>
        <w:t xml:space="preserve">are shown in yellow and orange on the report.  </w:t>
      </w:r>
    </w:p>
    <w:p w14:paraId="1C17BD35" w14:textId="77777777" w:rsidR="00DD35B9" w:rsidRPr="00DD35B9" w:rsidRDefault="00DD35B9" w:rsidP="00DD35B9">
      <w:pPr>
        <w:tabs>
          <w:tab w:val="left" w:pos="630"/>
          <w:tab w:val="left" w:pos="7200"/>
        </w:tabs>
        <w:ind w:left="630" w:right="-90"/>
        <w:rPr>
          <w:rFonts w:ascii="Arial" w:hAnsi="Arial" w:cs="Arial"/>
          <w:sz w:val="22"/>
          <w:szCs w:val="22"/>
        </w:rPr>
      </w:pPr>
    </w:p>
    <w:p w14:paraId="10724525" w14:textId="7E1AF4FF" w:rsidR="00DD35B9" w:rsidRPr="000167D9" w:rsidRDefault="00DD35B9" w:rsidP="00DD35B9">
      <w:pPr>
        <w:tabs>
          <w:tab w:val="left" w:pos="630"/>
          <w:tab w:val="left" w:pos="7200"/>
        </w:tabs>
        <w:ind w:left="630" w:right="-90"/>
        <w:rPr>
          <w:rFonts w:ascii="Arial" w:hAnsi="Arial" w:cs="Arial"/>
          <w:sz w:val="22"/>
          <w:szCs w:val="22"/>
        </w:rPr>
      </w:pPr>
      <w:r w:rsidRPr="00DD35B9">
        <w:rPr>
          <w:rFonts w:ascii="Arial" w:hAnsi="Arial" w:cs="Arial"/>
          <w:sz w:val="22"/>
          <w:szCs w:val="22"/>
        </w:rPr>
        <w:t>•</w:t>
      </w:r>
      <w:r>
        <w:rPr>
          <w:rFonts w:ascii="Arial" w:hAnsi="Arial" w:cs="Arial"/>
          <w:sz w:val="22"/>
          <w:szCs w:val="22"/>
        </w:rPr>
        <w:t xml:space="preserve"> </w:t>
      </w:r>
      <w:r w:rsidR="00E73D98" w:rsidRPr="00E73D98">
        <w:rPr>
          <w:rFonts w:ascii="Arial" w:hAnsi="Arial" w:cs="Arial"/>
          <w:b/>
          <w:sz w:val="22"/>
          <w:szCs w:val="22"/>
        </w:rPr>
        <w:t>L</w:t>
      </w:r>
      <w:r w:rsidRPr="00E73D98">
        <w:rPr>
          <w:rFonts w:ascii="Arial" w:hAnsi="Arial" w:cs="Arial"/>
          <w:b/>
          <w:sz w:val="22"/>
          <w:szCs w:val="22"/>
        </w:rPr>
        <w:t>ow glucose</w:t>
      </w:r>
      <w:r>
        <w:rPr>
          <w:rFonts w:ascii="Arial" w:hAnsi="Arial" w:cs="Arial"/>
          <w:sz w:val="22"/>
          <w:szCs w:val="22"/>
        </w:rPr>
        <w:t xml:space="preserve"> </w:t>
      </w:r>
      <w:r w:rsidRPr="00DD35B9">
        <w:rPr>
          <w:rFonts w:ascii="Arial" w:hAnsi="Arial" w:cs="Arial"/>
          <w:sz w:val="22"/>
          <w:szCs w:val="22"/>
        </w:rPr>
        <w:t xml:space="preserve">can </w:t>
      </w:r>
      <w:r>
        <w:rPr>
          <w:rFonts w:ascii="Arial" w:hAnsi="Arial" w:cs="Arial"/>
          <w:sz w:val="22"/>
          <w:szCs w:val="22"/>
        </w:rPr>
        <w:t>be associated with s</w:t>
      </w:r>
      <w:r w:rsidRPr="00DD35B9">
        <w:rPr>
          <w:rFonts w:ascii="Arial" w:hAnsi="Arial" w:cs="Arial"/>
          <w:sz w:val="22"/>
          <w:szCs w:val="22"/>
        </w:rPr>
        <w:t>hakiness</w:t>
      </w:r>
      <w:r>
        <w:rPr>
          <w:rFonts w:ascii="Arial" w:hAnsi="Arial" w:cs="Arial"/>
          <w:sz w:val="22"/>
          <w:szCs w:val="22"/>
        </w:rPr>
        <w:t>, d</w:t>
      </w:r>
      <w:r w:rsidRPr="00DD35B9">
        <w:rPr>
          <w:rFonts w:ascii="Arial" w:hAnsi="Arial" w:cs="Arial"/>
          <w:sz w:val="22"/>
          <w:szCs w:val="22"/>
        </w:rPr>
        <w:t>izziness</w:t>
      </w:r>
      <w:r w:rsidR="00E73D98">
        <w:rPr>
          <w:rFonts w:ascii="Arial" w:hAnsi="Arial" w:cs="Arial"/>
          <w:sz w:val="22"/>
          <w:szCs w:val="22"/>
        </w:rPr>
        <w:t>,</w:t>
      </w:r>
      <w:r w:rsidRPr="00DD35B9">
        <w:rPr>
          <w:rFonts w:ascii="Arial" w:hAnsi="Arial" w:cs="Arial"/>
          <w:sz w:val="22"/>
          <w:szCs w:val="22"/>
        </w:rPr>
        <w:t xml:space="preserve"> </w:t>
      </w:r>
      <w:r>
        <w:rPr>
          <w:rFonts w:ascii="Arial" w:hAnsi="Arial" w:cs="Arial"/>
          <w:sz w:val="22"/>
          <w:szCs w:val="22"/>
        </w:rPr>
        <w:t xml:space="preserve">or </w:t>
      </w:r>
      <w:r w:rsidRPr="00DD35B9">
        <w:rPr>
          <w:rFonts w:ascii="Arial" w:hAnsi="Arial" w:cs="Arial"/>
          <w:sz w:val="22"/>
          <w:szCs w:val="22"/>
        </w:rPr>
        <w:t xml:space="preserve">other symptoms. </w:t>
      </w:r>
      <w:r w:rsidR="00E73D98" w:rsidRPr="00DD35B9">
        <w:rPr>
          <w:rFonts w:ascii="Arial" w:hAnsi="Arial" w:cs="Arial"/>
          <w:sz w:val="22"/>
          <w:szCs w:val="22"/>
        </w:rPr>
        <w:t xml:space="preserve">Glucose values below the </w:t>
      </w:r>
      <w:r w:rsidR="00E73D98">
        <w:rPr>
          <w:rFonts w:ascii="Arial" w:hAnsi="Arial" w:cs="Arial"/>
          <w:sz w:val="22"/>
          <w:szCs w:val="22"/>
        </w:rPr>
        <w:t xml:space="preserve">usual </w:t>
      </w:r>
      <w:r w:rsidR="00E73D98" w:rsidRPr="00DD35B9">
        <w:rPr>
          <w:rFonts w:ascii="Arial" w:hAnsi="Arial" w:cs="Arial"/>
          <w:sz w:val="22"/>
          <w:szCs w:val="22"/>
        </w:rPr>
        <w:t xml:space="preserve">target range </w:t>
      </w:r>
      <w:r w:rsidR="00E73D98">
        <w:rPr>
          <w:rFonts w:ascii="Arial" w:hAnsi="Arial" w:cs="Arial"/>
          <w:sz w:val="22"/>
          <w:szCs w:val="22"/>
        </w:rPr>
        <w:t xml:space="preserve">are shown in red on the report.  </w:t>
      </w:r>
    </w:p>
    <w:p w14:paraId="47AF4DA9" w14:textId="5F317B47" w:rsidR="001C2A2B" w:rsidRPr="000167D9" w:rsidRDefault="001C2A2B" w:rsidP="001C2A2B">
      <w:pPr>
        <w:tabs>
          <w:tab w:val="left" w:pos="630"/>
          <w:tab w:val="left" w:pos="7200"/>
        </w:tabs>
        <w:ind w:right="-90"/>
        <w:rPr>
          <w:rFonts w:ascii="Arial" w:hAnsi="Arial" w:cs="Arial"/>
          <w:sz w:val="22"/>
          <w:szCs w:val="22"/>
        </w:rPr>
      </w:pPr>
    </w:p>
    <w:p w14:paraId="08534297" w14:textId="1D2B64B1" w:rsidR="002F541C" w:rsidRDefault="002F541C" w:rsidP="001C2A2B">
      <w:pPr>
        <w:tabs>
          <w:tab w:val="left" w:pos="630"/>
          <w:tab w:val="left" w:pos="7200"/>
        </w:tabs>
        <w:ind w:right="-90"/>
        <w:rPr>
          <w:rFonts w:ascii="Arial" w:hAnsi="Arial" w:cs="Arial"/>
          <w:sz w:val="22"/>
          <w:szCs w:val="22"/>
        </w:rPr>
      </w:pPr>
      <w:r w:rsidRPr="000167D9">
        <w:rPr>
          <w:rFonts w:ascii="Arial" w:hAnsi="Arial" w:cs="Arial"/>
          <w:sz w:val="22"/>
          <w:szCs w:val="22"/>
        </w:rPr>
        <w:t xml:space="preserve">The information from the continuous glucose monitor (Abbott Libre Pro) sensor is not intended for the diagnosis or screening of diabetes. In persons with a diagnosis of diabetes, the Abbott Libre Pro system is sometimes used to guide and adjust diabetes treatment, typically in persons who are using insulin to manage their diabetes. </w:t>
      </w:r>
    </w:p>
    <w:p w14:paraId="725BBCC8" w14:textId="77777777" w:rsidR="002F541C" w:rsidRPr="007470D5" w:rsidRDefault="002F541C" w:rsidP="001C2A2B">
      <w:pPr>
        <w:tabs>
          <w:tab w:val="left" w:pos="630"/>
          <w:tab w:val="left" w:pos="7200"/>
        </w:tabs>
        <w:ind w:right="-90"/>
        <w:rPr>
          <w:rFonts w:ascii="Arial" w:hAnsi="Arial" w:cs="Arial"/>
          <w:sz w:val="22"/>
          <w:szCs w:val="22"/>
        </w:rPr>
      </w:pPr>
    </w:p>
    <w:p w14:paraId="2B431946" w14:textId="3883BA90" w:rsidR="001C2A2B" w:rsidRPr="007470D5" w:rsidRDefault="001C2A2B" w:rsidP="001C2A2B">
      <w:pPr>
        <w:tabs>
          <w:tab w:val="left" w:pos="630"/>
          <w:tab w:val="left" w:pos="7200"/>
        </w:tabs>
        <w:rPr>
          <w:rFonts w:ascii="Arial" w:hAnsi="Arial" w:cs="Arial"/>
          <w:sz w:val="22"/>
          <w:szCs w:val="22"/>
        </w:rPr>
      </w:pPr>
      <w:r w:rsidRPr="007470D5">
        <w:rPr>
          <w:rFonts w:ascii="Arial" w:hAnsi="Arial" w:cs="Arial"/>
          <w:sz w:val="22"/>
          <w:szCs w:val="22"/>
        </w:rPr>
        <w:t xml:space="preserve">Because the ARIC Study does not provide any clinical diagnosis or treatment, we offer to send all relevant information to participants’ usual sources of medical care, when requested. During your ARIC Study visit you indicated that we should send these results to you.  </w:t>
      </w:r>
    </w:p>
    <w:p w14:paraId="482D53D8" w14:textId="77777777" w:rsidR="001C2A2B" w:rsidRPr="007470D5" w:rsidRDefault="001C2A2B" w:rsidP="001C2A2B">
      <w:pPr>
        <w:tabs>
          <w:tab w:val="left" w:pos="630"/>
          <w:tab w:val="left" w:pos="7200"/>
        </w:tabs>
        <w:rPr>
          <w:rFonts w:ascii="Arial" w:hAnsi="Arial" w:cs="Arial"/>
          <w:sz w:val="22"/>
          <w:szCs w:val="22"/>
        </w:rPr>
      </w:pPr>
    </w:p>
    <w:p w14:paraId="0DF64EE7" w14:textId="77777777" w:rsidR="001C2A2B" w:rsidRPr="007470D5" w:rsidRDefault="001C2A2B" w:rsidP="001C2A2B">
      <w:pPr>
        <w:tabs>
          <w:tab w:val="left" w:pos="630"/>
          <w:tab w:val="left" w:pos="7200"/>
        </w:tabs>
        <w:ind w:right="-90"/>
        <w:rPr>
          <w:rFonts w:ascii="Arial" w:hAnsi="Arial" w:cs="Arial"/>
          <w:sz w:val="22"/>
          <w:szCs w:val="22"/>
        </w:rPr>
      </w:pPr>
      <w:r w:rsidRPr="007470D5">
        <w:rPr>
          <w:rFonts w:ascii="Arial" w:hAnsi="Arial" w:cs="Arial"/>
          <w:sz w:val="22"/>
          <w:szCs w:val="22"/>
        </w:rPr>
        <w:t>Thank you again for being a member of the ARIC Study.</w:t>
      </w:r>
      <w:r w:rsidRPr="007470D5">
        <w:rPr>
          <w:rFonts w:ascii="Arial" w:hAnsi="Arial" w:cs="Arial"/>
          <w:sz w:val="22"/>
          <w:szCs w:val="22"/>
        </w:rPr>
        <w:tab/>
      </w:r>
    </w:p>
    <w:p w14:paraId="3D3DA7B2" w14:textId="77777777" w:rsidR="001C2A2B" w:rsidRPr="007470D5" w:rsidRDefault="001C2A2B" w:rsidP="001C2A2B">
      <w:pPr>
        <w:tabs>
          <w:tab w:val="left" w:pos="630"/>
          <w:tab w:val="left" w:pos="7200"/>
        </w:tabs>
        <w:rPr>
          <w:rFonts w:ascii="Arial" w:hAnsi="Arial" w:cs="Arial"/>
          <w:sz w:val="22"/>
          <w:szCs w:val="22"/>
        </w:rPr>
      </w:pPr>
    </w:p>
    <w:p w14:paraId="01571EDA" w14:textId="77777777" w:rsidR="001C2A2B" w:rsidRPr="007470D5" w:rsidRDefault="001C2A2B" w:rsidP="001C2A2B">
      <w:pPr>
        <w:rPr>
          <w:rFonts w:ascii="Arial" w:hAnsi="Arial" w:cs="Arial"/>
          <w:sz w:val="22"/>
          <w:szCs w:val="22"/>
          <w:lang w:val="en-CA" w:eastAsia="en-CA"/>
        </w:rPr>
      </w:pPr>
      <w:r w:rsidRPr="007470D5">
        <w:rPr>
          <w:rFonts w:ascii="Arial" w:hAnsi="Arial" w:cs="Arial"/>
          <w:sz w:val="22"/>
          <w:szCs w:val="22"/>
          <w:lang w:val="en-CA" w:eastAsia="en-CA"/>
        </w:rPr>
        <w:t>Sincerely,</w:t>
      </w:r>
    </w:p>
    <w:p w14:paraId="5CF685CB" w14:textId="77777777" w:rsidR="00646BBC" w:rsidRDefault="00006F9E"/>
    <w:sectPr w:rsidR="00646BBC" w:rsidSect="00EF4B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A2B"/>
    <w:rsid w:val="00001D27"/>
    <w:rsid w:val="00006F9E"/>
    <w:rsid w:val="0001500A"/>
    <w:rsid w:val="000156EB"/>
    <w:rsid w:val="000167D9"/>
    <w:rsid w:val="00046EDA"/>
    <w:rsid w:val="0009384C"/>
    <w:rsid w:val="001003FE"/>
    <w:rsid w:val="00105429"/>
    <w:rsid w:val="001A121E"/>
    <w:rsid w:val="001A3F57"/>
    <w:rsid w:val="001C2A2B"/>
    <w:rsid w:val="002A3141"/>
    <w:rsid w:val="002B6249"/>
    <w:rsid w:val="002F541C"/>
    <w:rsid w:val="0049265B"/>
    <w:rsid w:val="00495D28"/>
    <w:rsid w:val="00503D26"/>
    <w:rsid w:val="00593CAD"/>
    <w:rsid w:val="00641418"/>
    <w:rsid w:val="0068162A"/>
    <w:rsid w:val="00684934"/>
    <w:rsid w:val="007416D2"/>
    <w:rsid w:val="007509E8"/>
    <w:rsid w:val="0079223B"/>
    <w:rsid w:val="007F1A1A"/>
    <w:rsid w:val="008B2751"/>
    <w:rsid w:val="008B7167"/>
    <w:rsid w:val="009D7349"/>
    <w:rsid w:val="00AA1AB0"/>
    <w:rsid w:val="00AE6387"/>
    <w:rsid w:val="00BE377E"/>
    <w:rsid w:val="00C01B2A"/>
    <w:rsid w:val="00C4705E"/>
    <w:rsid w:val="00DB702E"/>
    <w:rsid w:val="00DD35B9"/>
    <w:rsid w:val="00E34566"/>
    <w:rsid w:val="00E73D98"/>
    <w:rsid w:val="00EF4B49"/>
    <w:rsid w:val="00EF5B6E"/>
    <w:rsid w:val="00F05DCF"/>
    <w:rsid w:val="00F76FA3"/>
    <w:rsid w:val="00FC4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67114"/>
  <w15:chartTrackingRefBased/>
  <w15:docId w15:val="{E52C956A-D98E-3741-B84F-CB34C6302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A2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56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Selvin</dc:creator>
  <cp:keywords/>
  <dc:description/>
  <cp:lastModifiedBy>Valint, Arielle</cp:lastModifiedBy>
  <cp:revision>4</cp:revision>
  <dcterms:created xsi:type="dcterms:W3CDTF">2021-05-17T17:41:00Z</dcterms:created>
  <dcterms:modified xsi:type="dcterms:W3CDTF">2021-05-25T15:46:00Z</dcterms:modified>
</cp:coreProperties>
</file>